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4DE3" w14:textId="1F20746B" w:rsidR="00BB3CDC" w:rsidRPr="000C32BA" w:rsidRDefault="00000000" w:rsidP="000C32BA">
      <w:pPr>
        <w:spacing w:line="360" w:lineRule="auto"/>
        <w:jc w:val="center"/>
        <w:rPr>
          <w:rFonts w:ascii="黑体" w:eastAsia="黑体"/>
          <w:b/>
          <w:bCs/>
          <w:color w:val="333333"/>
          <w:sz w:val="24"/>
        </w:rPr>
      </w:pPr>
      <w:r w:rsidRPr="000C32BA">
        <w:rPr>
          <w:rFonts w:ascii="黑体" w:eastAsia="黑体" w:hint="eastAsia"/>
          <w:b/>
          <w:bCs/>
          <w:color w:val="333333"/>
          <w:sz w:val="24"/>
        </w:rPr>
        <w:t>《</w:t>
      </w:r>
      <w:r w:rsidR="003C512F" w:rsidRPr="000C32BA">
        <w:rPr>
          <w:rFonts w:ascii="黑体" w:eastAsia="黑体" w:hint="eastAsia"/>
          <w:b/>
          <w:bCs/>
          <w:color w:val="333333"/>
          <w:sz w:val="24"/>
        </w:rPr>
        <w:t>马克思主义基本原理</w:t>
      </w:r>
      <w:r w:rsidRPr="000C32BA">
        <w:rPr>
          <w:rFonts w:ascii="黑体" w:eastAsia="黑体" w:hint="eastAsia"/>
          <w:b/>
          <w:bCs/>
          <w:color w:val="333333"/>
          <w:sz w:val="24"/>
        </w:rPr>
        <w:t>》（课程代码：0</w:t>
      </w:r>
      <w:r w:rsidR="00D974A6" w:rsidRPr="000C32BA">
        <w:rPr>
          <w:rFonts w:ascii="黑体" w:eastAsia="黑体"/>
          <w:b/>
          <w:bCs/>
          <w:color w:val="333333"/>
          <w:sz w:val="24"/>
        </w:rPr>
        <w:t>370</w:t>
      </w:r>
      <w:r w:rsidR="003C512F" w:rsidRPr="000C32BA">
        <w:rPr>
          <w:rFonts w:ascii="黑体" w:eastAsia="黑体"/>
          <w:b/>
          <w:bCs/>
          <w:color w:val="333333"/>
          <w:sz w:val="24"/>
        </w:rPr>
        <w:t>9</w:t>
      </w:r>
      <w:r w:rsidRPr="000C32BA">
        <w:rPr>
          <w:rFonts w:ascii="黑体" w:eastAsia="黑体" w:hint="eastAsia"/>
          <w:b/>
          <w:bCs/>
          <w:color w:val="333333"/>
          <w:sz w:val="24"/>
        </w:rPr>
        <w:t>）课程考试大纲</w:t>
      </w:r>
    </w:p>
    <w:p w14:paraId="4EAAC027" w14:textId="77777777" w:rsidR="00BB3CDC" w:rsidRPr="000C32BA" w:rsidRDefault="00BB3CDC" w:rsidP="000C32BA">
      <w:pPr>
        <w:spacing w:line="360" w:lineRule="auto"/>
        <w:ind w:right="41" w:firstLineChars="200" w:firstLine="480"/>
        <w:rPr>
          <w:rFonts w:ascii="仿宋_GB2312" w:eastAsia="仿宋_GB2312"/>
          <w:color w:val="333333"/>
          <w:sz w:val="24"/>
        </w:rPr>
      </w:pPr>
    </w:p>
    <w:p w14:paraId="079A64F9" w14:textId="77777777" w:rsidR="00BB3CDC" w:rsidRPr="000C32BA" w:rsidRDefault="00000000" w:rsidP="000C32BA">
      <w:pPr>
        <w:spacing w:line="360" w:lineRule="auto"/>
        <w:ind w:right="41" w:firstLineChars="200" w:firstLine="480"/>
        <w:rPr>
          <w:rFonts w:ascii="仿宋_GB2312" w:eastAsia="仿宋_GB2312"/>
          <w:color w:val="333333"/>
          <w:sz w:val="24"/>
        </w:rPr>
      </w:pPr>
      <w:r w:rsidRPr="000C32BA">
        <w:rPr>
          <w:rFonts w:ascii="仿宋_GB2312" w:eastAsia="仿宋_GB2312" w:hint="eastAsia"/>
          <w:color w:val="333333"/>
          <w:sz w:val="24"/>
        </w:rPr>
        <w:t>高等教育自学考试是对自学者进行的以学历教育为主的国家考试，是个人自学、社会助学和国家考试相结合的高等教育形式。按照自学考试课程命题的有关规定，制定本大纲。</w:t>
      </w:r>
    </w:p>
    <w:p w14:paraId="49205EE7" w14:textId="77777777" w:rsidR="00BB3CDC" w:rsidRPr="000C32BA" w:rsidRDefault="00000000" w:rsidP="000C32BA">
      <w:pPr>
        <w:spacing w:line="360" w:lineRule="auto"/>
        <w:ind w:right="41" w:firstLineChars="200" w:firstLine="482"/>
        <w:rPr>
          <w:rFonts w:ascii="黑体" w:eastAsia="黑体"/>
          <w:b/>
          <w:bCs/>
          <w:color w:val="333333"/>
          <w:sz w:val="24"/>
        </w:rPr>
      </w:pPr>
      <w:r w:rsidRPr="000C32BA">
        <w:rPr>
          <w:rFonts w:ascii="黑体" w:eastAsia="黑体" w:hint="eastAsia"/>
          <w:b/>
          <w:bCs/>
          <w:color w:val="333333"/>
          <w:sz w:val="24"/>
        </w:rPr>
        <w:t>一、课程性质和考试目标</w:t>
      </w:r>
    </w:p>
    <w:p w14:paraId="79E59177" w14:textId="77777777" w:rsidR="00BB3CDC" w:rsidRPr="000C32BA" w:rsidRDefault="00000000" w:rsidP="000C32BA">
      <w:pPr>
        <w:spacing w:line="360" w:lineRule="auto"/>
        <w:ind w:right="41" w:firstLineChars="200" w:firstLine="480"/>
        <w:rPr>
          <w:rFonts w:ascii="仿宋_GB2312" w:eastAsia="仿宋_GB2312"/>
          <w:color w:val="333333"/>
          <w:sz w:val="24"/>
        </w:rPr>
      </w:pPr>
      <w:r w:rsidRPr="000C32BA">
        <w:rPr>
          <w:rFonts w:ascii="仿宋_GB2312" w:eastAsia="仿宋_GB2312"/>
          <w:color w:val="333333"/>
          <w:sz w:val="24"/>
        </w:rPr>
        <w:t>1．课程性质</w:t>
      </w:r>
    </w:p>
    <w:p w14:paraId="7DABFD2F" w14:textId="77777777" w:rsidR="003C512F" w:rsidRPr="000C32BA" w:rsidRDefault="00A95266" w:rsidP="000C32BA">
      <w:pPr>
        <w:spacing w:line="360" w:lineRule="auto"/>
        <w:ind w:right="41" w:firstLineChars="200" w:firstLine="480"/>
        <w:rPr>
          <w:rFonts w:ascii="仿宋_GB2312" w:eastAsia="仿宋_GB2312"/>
          <w:color w:val="333333"/>
          <w:sz w:val="24"/>
        </w:rPr>
      </w:pPr>
      <w:r w:rsidRPr="000C32BA">
        <w:rPr>
          <w:rFonts w:ascii="仿宋_GB2312" w:eastAsia="仿宋_GB2312" w:hint="eastAsia"/>
          <w:color w:val="333333"/>
          <w:sz w:val="24"/>
        </w:rPr>
        <w:t>《</w:t>
      </w:r>
      <w:r w:rsidR="003C512F" w:rsidRPr="000C32BA">
        <w:rPr>
          <w:rFonts w:ascii="仿宋_GB2312" w:eastAsia="仿宋_GB2312" w:hint="eastAsia"/>
          <w:color w:val="333333"/>
          <w:sz w:val="24"/>
        </w:rPr>
        <w:t>马克思主义基本原理</w:t>
      </w:r>
      <w:r w:rsidRPr="000C32BA">
        <w:rPr>
          <w:rFonts w:ascii="仿宋_GB2312" w:eastAsia="仿宋_GB2312" w:hint="eastAsia"/>
          <w:color w:val="333333"/>
          <w:sz w:val="24"/>
        </w:rPr>
        <w:t>》是全国高等教育自学考试的</w:t>
      </w:r>
      <w:r w:rsidR="003C512F" w:rsidRPr="000C32BA">
        <w:rPr>
          <w:rFonts w:ascii="仿宋_GB2312" w:eastAsia="仿宋_GB2312" w:hint="eastAsia"/>
          <w:color w:val="333333"/>
          <w:sz w:val="24"/>
        </w:rPr>
        <w:t>一门</w:t>
      </w:r>
      <w:r w:rsidRPr="000C32BA">
        <w:rPr>
          <w:rFonts w:ascii="仿宋_GB2312" w:eastAsia="仿宋_GB2312" w:hint="eastAsia"/>
          <w:color w:val="333333"/>
          <w:sz w:val="24"/>
        </w:rPr>
        <w:t>公共基础课（必修），</w:t>
      </w:r>
      <w:r w:rsidR="003C512F" w:rsidRPr="000C32BA">
        <w:rPr>
          <w:rFonts w:ascii="仿宋_GB2312" w:eastAsia="仿宋_GB2312" w:hint="eastAsia"/>
          <w:color w:val="333333"/>
          <w:sz w:val="24"/>
        </w:rPr>
        <w:t>是普通高等学校进行马克思主义基本理论教育教学的必修课。该课程系统地阐述了马克思主义的基本理论，包括马克思主义哲学、政治经济学、科学社会主义等方面的基本原理，揭示了自然界、人类社会、人的思维的最一般最普遍的规律，尤其是资本主义的一般规律及其向社会主义社会过渡的规律，以及社会主义及其向共产主义社会过渡的一般规律。该课程着重理论联系实际，帮助和培养学生的马克思主义的科学世界观和方法论，提高学生分析和解决问题的能力，为学生做合格的社会主义建设者和可靠接班人，打下扎实的思想理论基础。</w:t>
      </w:r>
    </w:p>
    <w:p w14:paraId="6937CE46" w14:textId="76462FFD" w:rsidR="00BB3CDC" w:rsidRPr="000C32BA" w:rsidRDefault="00000000" w:rsidP="000C32BA">
      <w:pPr>
        <w:spacing w:line="360" w:lineRule="auto"/>
        <w:ind w:right="41" w:firstLineChars="200" w:firstLine="480"/>
        <w:rPr>
          <w:rFonts w:ascii="仿宋_GB2312" w:eastAsia="仿宋_GB2312"/>
          <w:color w:val="333333"/>
          <w:sz w:val="24"/>
        </w:rPr>
      </w:pPr>
      <w:r w:rsidRPr="000C32BA">
        <w:rPr>
          <w:rFonts w:ascii="仿宋_GB2312" w:eastAsia="仿宋_GB2312"/>
          <w:color w:val="333333"/>
          <w:sz w:val="24"/>
        </w:rPr>
        <w:t>2．考试目标</w:t>
      </w:r>
    </w:p>
    <w:p w14:paraId="0E148E16" w14:textId="5BE5E090" w:rsidR="00A95266" w:rsidRPr="000C32BA" w:rsidRDefault="00000000" w:rsidP="000C32BA">
      <w:pPr>
        <w:spacing w:line="360" w:lineRule="auto"/>
        <w:ind w:right="41" w:firstLineChars="200" w:firstLine="480"/>
        <w:rPr>
          <w:rFonts w:ascii="仿宋_GB2312" w:eastAsia="仿宋_GB2312"/>
          <w:color w:val="333333"/>
          <w:sz w:val="24"/>
        </w:rPr>
      </w:pPr>
      <w:r w:rsidRPr="000C32BA">
        <w:rPr>
          <w:rFonts w:ascii="仿宋_GB2312" w:eastAsia="仿宋_GB2312" w:hint="eastAsia"/>
          <w:color w:val="333333"/>
          <w:sz w:val="24"/>
        </w:rPr>
        <w:t>通过自学和考试，</w:t>
      </w:r>
      <w:r w:rsidR="00A95266" w:rsidRPr="000C32BA">
        <w:rPr>
          <w:rFonts w:ascii="仿宋_GB2312" w:eastAsia="仿宋_GB2312" w:hint="eastAsia"/>
          <w:color w:val="333333"/>
          <w:sz w:val="24"/>
        </w:rPr>
        <w:t>使</w:t>
      </w:r>
      <w:r w:rsidRPr="000C32BA">
        <w:rPr>
          <w:rFonts w:ascii="仿宋_GB2312" w:eastAsia="仿宋_GB2312" w:hint="eastAsia"/>
          <w:color w:val="333333"/>
          <w:sz w:val="24"/>
        </w:rPr>
        <w:t>自学者</w:t>
      </w:r>
      <w:r w:rsidR="003C512F" w:rsidRPr="000C32BA">
        <w:rPr>
          <w:rFonts w:ascii="仿宋_GB2312" w:eastAsia="仿宋_GB2312" w:hint="eastAsia"/>
          <w:color w:val="333333"/>
          <w:sz w:val="24"/>
        </w:rPr>
        <w:t>在掌握马克思主义基本原理的基础上了解马克思主义的基本内容，理解马克思主义的本质特征，能够理论联系实际，懂得运用马克思主义的立场、观点和方法，去观察分析解决现实问题，以马克思主义基本原理作为自身行动的指南，不断提高思维水平和解决问题的能力。</w:t>
      </w:r>
    </w:p>
    <w:p w14:paraId="6E08E337" w14:textId="7B232377" w:rsidR="00BB3CDC" w:rsidRPr="000C32BA" w:rsidRDefault="00000000" w:rsidP="000C32BA">
      <w:pPr>
        <w:spacing w:line="360" w:lineRule="auto"/>
        <w:ind w:right="41" w:firstLineChars="200" w:firstLine="482"/>
        <w:rPr>
          <w:rFonts w:ascii="黑体" w:eastAsia="黑体"/>
          <w:b/>
          <w:bCs/>
          <w:color w:val="333333"/>
          <w:sz w:val="24"/>
        </w:rPr>
      </w:pPr>
      <w:r w:rsidRPr="000C32BA">
        <w:rPr>
          <w:rFonts w:ascii="黑体" w:eastAsia="黑体" w:hint="eastAsia"/>
          <w:b/>
          <w:bCs/>
          <w:color w:val="333333"/>
          <w:sz w:val="24"/>
        </w:rPr>
        <w:t>二、考试内容和考核要求</w:t>
      </w:r>
    </w:p>
    <w:p w14:paraId="6601A73E" w14:textId="77777777" w:rsidR="00BB3CDC" w:rsidRPr="000C32BA" w:rsidRDefault="00000000" w:rsidP="000C32BA">
      <w:pPr>
        <w:spacing w:line="360" w:lineRule="auto"/>
        <w:ind w:right="41" w:firstLineChars="200" w:firstLine="480"/>
        <w:rPr>
          <w:rFonts w:ascii="仿宋_GB2312" w:eastAsia="仿宋_GB2312"/>
          <w:color w:val="333333"/>
          <w:sz w:val="24"/>
        </w:rPr>
      </w:pPr>
      <w:r w:rsidRPr="000C32BA">
        <w:rPr>
          <w:rFonts w:ascii="仿宋_GB2312" w:eastAsia="仿宋_GB2312" w:hint="eastAsia"/>
          <w:color w:val="333333"/>
          <w:sz w:val="24"/>
        </w:rPr>
        <w:t>本课程的考试内容以课程考试大纲为依据。其内容为：</w:t>
      </w:r>
    </w:p>
    <w:p w14:paraId="6879F5E0" w14:textId="0353D137" w:rsidR="00BB3CDC" w:rsidRPr="000C32BA" w:rsidRDefault="00000000" w:rsidP="000C32BA">
      <w:pPr>
        <w:spacing w:line="360" w:lineRule="auto"/>
        <w:ind w:right="41" w:firstLineChars="200" w:firstLine="480"/>
        <w:rPr>
          <w:rFonts w:ascii="仿宋_GB2312" w:eastAsia="仿宋_GB2312"/>
          <w:color w:val="333333"/>
          <w:sz w:val="24"/>
        </w:rPr>
      </w:pPr>
      <w:r w:rsidRPr="000C32BA">
        <w:rPr>
          <w:rFonts w:ascii="仿宋_GB2312" w:eastAsia="仿宋_GB2312" w:hint="eastAsia"/>
          <w:color w:val="333333"/>
          <w:sz w:val="24"/>
        </w:rPr>
        <w:t>“导论”需要掌握：</w:t>
      </w:r>
      <w:r w:rsidR="00F910EB" w:rsidRPr="000C32BA">
        <w:rPr>
          <w:rFonts w:ascii="仿宋_GB2312" w:eastAsia="仿宋_GB2312" w:hint="eastAsia"/>
          <w:color w:val="333333"/>
          <w:sz w:val="24"/>
        </w:rPr>
        <w:t>马克思主义的</w:t>
      </w:r>
      <w:r w:rsidR="00EF0DC4" w:rsidRPr="000C32BA">
        <w:rPr>
          <w:rFonts w:ascii="仿宋_GB2312" w:eastAsia="仿宋_GB2312" w:hint="eastAsia"/>
          <w:color w:val="333333"/>
          <w:sz w:val="24"/>
        </w:rPr>
        <w:t>科学内涵及创立</w:t>
      </w:r>
      <w:r w:rsidR="00CB1368" w:rsidRPr="000C32BA">
        <w:rPr>
          <w:rFonts w:ascii="仿宋_GB2312" w:eastAsia="仿宋_GB2312" w:hint="eastAsia"/>
          <w:color w:val="333333"/>
          <w:sz w:val="24"/>
        </w:rPr>
        <w:t>；马克思主义创立的直接理论来源；《德意志意识形态》基本观点；马克思一生两个伟大的发现；</w:t>
      </w:r>
      <w:r w:rsidR="00EF0DC4" w:rsidRPr="000C32BA">
        <w:rPr>
          <w:rFonts w:ascii="仿宋_GB2312" w:eastAsia="仿宋_GB2312" w:hint="eastAsia"/>
          <w:color w:val="333333"/>
          <w:sz w:val="24"/>
        </w:rPr>
        <w:t>马克思主义的基本特征；</w:t>
      </w:r>
      <w:r w:rsidRPr="000C32BA">
        <w:rPr>
          <w:rFonts w:ascii="仿宋_GB2312" w:eastAsia="仿宋_GB2312" w:hint="eastAsia"/>
          <w:color w:val="333333"/>
          <w:sz w:val="24"/>
        </w:rPr>
        <w:t>。</w:t>
      </w:r>
    </w:p>
    <w:p w14:paraId="29DA71FC" w14:textId="3FD41296" w:rsidR="00BB3CDC" w:rsidRPr="000C32BA" w:rsidRDefault="00000000" w:rsidP="000C32BA">
      <w:pPr>
        <w:spacing w:line="360" w:lineRule="auto"/>
        <w:ind w:right="41" w:firstLineChars="200" w:firstLine="480"/>
        <w:rPr>
          <w:rFonts w:ascii="仿宋_GB2312" w:eastAsia="仿宋_GB2312"/>
          <w:color w:val="333333"/>
          <w:sz w:val="24"/>
        </w:rPr>
      </w:pPr>
      <w:r w:rsidRPr="000C32BA">
        <w:rPr>
          <w:rFonts w:ascii="仿宋_GB2312" w:eastAsia="仿宋_GB2312" w:hint="eastAsia"/>
          <w:color w:val="333333"/>
          <w:sz w:val="24"/>
        </w:rPr>
        <w:t>第一章“</w:t>
      </w:r>
      <w:r w:rsidR="00EF0DC4" w:rsidRPr="000C32BA">
        <w:rPr>
          <w:rFonts w:ascii="仿宋_GB2312" w:eastAsia="仿宋_GB2312" w:hint="eastAsia"/>
          <w:color w:val="333333"/>
          <w:sz w:val="24"/>
        </w:rPr>
        <w:t>世界的物质性及发展规律</w:t>
      </w:r>
      <w:r w:rsidRPr="000C32BA">
        <w:rPr>
          <w:rFonts w:ascii="仿宋_GB2312" w:eastAsia="仿宋_GB2312" w:hint="eastAsia"/>
          <w:color w:val="333333"/>
          <w:sz w:val="24"/>
        </w:rPr>
        <w:t>”需要掌握：</w:t>
      </w:r>
      <w:r w:rsidR="00EF0DC4" w:rsidRPr="000C32BA">
        <w:rPr>
          <w:rFonts w:ascii="仿宋_GB2312" w:eastAsia="仿宋_GB2312" w:hint="eastAsia"/>
          <w:color w:val="333333"/>
          <w:sz w:val="24"/>
        </w:rPr>
        <w:t>哲学的基本问题；</w:t>
      </w:r>
      <w:r w:rsidR="002860EA" w:rsidRPr="000C32BA">
        <w:rPr>
          <w:rFonts w:ascii="仿宋_GB2312" w:eastAsia="仿宋_GB2312" w:hint="eastAsia"/>
          <w:color w:val="333333"/>
          <w:sz w:val="24"/>
        </w:rPr>
        <w:t>物质概念；物质的根本属性；物质和意识的辩证关系；世界的物质统一性；联系和发展的普遍性；对立统一规律是事物发展的根本规律；唯物辩证法是科学的认识</w:t>
      </w:r>
      <w:r w:rsidR="002860EA" w:rsidRPr="000C32BA">
        <w:rPr>
          <w:rFonts w:ascii="仿宋_GB2312" w:eastAsia="仿宋_GB2312" w:hint="eastAsia"/>
          <w:color w:val="333333"/>
          <w:sz w:val="24"/>
        </w:rPr>
        <w:lastRenderedPageBreak/>
        <w:t>方法。</w:t>
      </w:r>
      <w:r w:rsidR="002B040D" w:rsidRPr="000C32BA">
        <w:rPr>
          <w:rFonts w:ascii="仿宋_GB2312" w:eastAsia="仿宋_GB2312"/>
          <w:color w:val="333333"/>
          <w:sz w:val="24"/>
        </w:rPr>
        <w:t xml:space="preserve"> </w:t>
      </w:r>
    </w:p>
    <w:p w14:paraId="1DA4705B" w14:textId="786DEE97" w:rsidR="00BF6E9B" w:rsidRPr="000C32BA" w:rsidRDefault="00000000" w:rsidP="000C32BA">
      <w:pPr>
        <w:spacing w:line="360" w:lineRule="auto"/>
        <w:ind w:right="41" w:firstLineChars="200" w:firstLine="480"/>
        <w:rPr>
          <w:rFonts w:ascii="仿宋_GB2312" w:eastAsia="仿宋_GB2312"/>
          <w:color w:val="333333"/>
          <w:sz w:val="24"/>
        </w:rPr>
      </w:pPr>
      <w:r w:rsidRPr="000C32BA">
        <w:rPr>
          <w:rFonts w:ascii="仿宋_GB2312" w:eastAsia="仿宋_GB2312" w:hint="eastAsia"/>
          <w:color w:val="333333"/>
          <w:sz w:val="24"/>
        </w:rPr>
        <w:t>第二章“</w:t>
      </w:r>
      <w:r w:rsidR="00653C5C" w:rsidRPr="000C32BA">
        <w:rPr>
          <w:rFonts w:ascii="仿宋_GB2312" w:eastAsia="仿宋_GB2312" w:hint="eastAsia"/>
          <w:color w:val="333333"/>
          <w:sz w:val="24"/>
        </w:rPr>
        <w:t>实践与认识及其发展规律</w:t>
      </w:r>
      <w:r w:rsidRPr="000C32BA">
        <w:rPr>
          <w:rFonts w:ascii="仿宋_GB2312" w:eastAsia="仿宋_GB2312" w:hint="eastAsia"/>
          <w:color w:val="333333"/>
          <w:sz w:val="24"/>
        </w:rPr>
        <w:t>”需要掌握：</w:t>
      </w:r>
      <w:r w:rsidR="00BF6E9B" w:rsidRPr="000C32BA">
        <w:rPr>
          <w:rFonts w:ascii="仿宋_GB2312" w:eastAsia="仿宋_GB2312" w:hint="eastAsia"/>
          <w:color w:val="333333"/>
          <w:sz w:val="24"/>
        </w:rPr>
        <w:t>实践的本质、特征、形式与基本结构，实践对认识的决定作用；认识的本质与过程，马克思主义认识论是唯物主义反映论，与唯心主义先验论是根本对立的；马克思主义认识论是科学的可知论，同不可知论是根本对立的；马克思主义认识论是能动的革命的反映论，同旧唯物主义认识论也有着本质的区别。认识辩证运动过程中的两次飞跃，即在实践基础上由感性认识上升到理性认识及其由理性认识回到实践。认识运动的总规律。</w:t>
      </w:r>
      <w:r w:rsidR="00BF6E9B" w:rsidRPr="000C32BA">
        <w:rPr>
          <w:rFonts w:ascii="仿宋_GB2312" w:eastAsia="仿宋_GB2312"/>
          <w:color w:val="333333"/>
          <w:sz w:val="24"/>
        </w:rPr>
        <w:cr/>
        <w:t xml:space="preserve">   </w:t>
      </w:r>
      <w:r w:rsidR="00BF6E9B" w:rsidRPr="000C32BA">
        <w:rPr>
          <w:rFonts w:ascii="仿宋_GB2312" w:eastAsia="仿宋_GB2312" w:hint="eastAsia"/>
          <w:color w:val="333333"/>
          <w:sz w:val="24"/>
        </w:rPr>
        <w:t>真理的含义；客观真理；真理与谬误的辩证关系；真理问题上的绝对主义和相对主义，理解真理绝对性和相对是同一真理的两层属性，真理是绝真理和相对真理的辩证统一；实用主义真理观是一种主观真理论，否定了真理的客观性，是错误的；实践是检验认识真理性的唯一标准；理解实践标准的确定性和不确定性。</w:t>
      </w:r>
      <w:r w:rsidR="00151091" w:rsidRPr="000C32BA">
        <w:rPr>
          <w:rFonts w:ascii="仿宋_GB2312" w:eastAsia="仿宋_GB2312" w:hint="eastAsia"/>
          <w:color w:val="333333"/>
          <w:sz w:val="24"/>
        </w:rPr>
        <w:t>认识世界的根本目的在于改造世界；实事求是是党思想路线的核心。</w:t>
      </w:r>
    </w:p>
    <w:p w14:paraId="6F6EF8A3" w14:textId="1756B801" w:rsidR="00BB3CDC" w:rsidRPr="000C32BA" w:rsidRDefault="00000000" w:rsidP="000C32BA">
      <w:pPr>
        <w:spacing w:line="360" w:lineRule="auto"/>
        <w:ind w:right="41" w:firstLineChars="200" w:firstLine="480"/>
        <w:rPr>
          <w:rFonts w:ascii="仿宋_GB2312" w:eastAsia="仿宋_GB2312"/>
          <w:color w:val="333333"/>
          <w:sz w:val="24"/>
        </w:rPr>
      </w:pPr>
      <w:r w:rsidRPr="000C32BA">
        <w:rPr>
          <w:rFonts w:ascii="仿宋_GB2312" w:eastAsia="仿宋_GB2312" w:hint="eastAsia"/>
          <w:color w:val="333333"/>
          <w:sz w:val="24"/>
        </w:rPr>
        <w:t>第三章“</w:t>
      </w:r>
      <w:r w:rsidR="000C32BA">
        <w:rPr>
          <w:rFonts w:ascii="仿宋_GB2312" w:eastAsia="仿宋_GB2312" w:hint="eastAsia"/>
          <w:color w:val="333333"/>
          <w:sz w:val="24"/>
        </w:rPr>
        <w:t>人类社会及其发展规律</w:t>
      </w:r>
      <w:r w:rsidRPr="000C32BA">
        <w:rPr>
          <w:rFonts w:ascii="仿宋_GB2312" w:eastAsia="仿宋_GB2312" w:hint="eastAsia"/>
          <w:color w:val="333333"/>
          <w:sz w:val="24"/>
        </w:rPr>
        <w:t>”需要掌握</w:t>
      </w:r>
      <w:r w:rsidR="007B0B91" w:rsidRPr="000C32BA">
        <w:rPr>
          <w:rFonts w:ascii="仿宋_GB2312" w:eastAsia="仿宋_GB2312" w:hint="eastAsia"/>
          <w:color w:val="333333"/>
          <w:sz w:val="24"/>
        </w:rPr>
        <w:t>：</w:t>
      </w:r>
      <w:r w:rsidR="000C32BA">
        <w:rPr>
          <w:rFonts w:ascii="仿宋_GB2312" w:eastAsia="仿宋_GB2312" w:hint="eastAsia"/>
          <w:color w:val="333333"/>
          <w:sz w:val="24"/>
        </w:rPr>
        <w:t>两种根本对立的历史观</w:t>
      </w:r>
      <w:r w:rsidR="000C32BA">
        <w:rPr>
          <w:rFonts w:ascii="仿宋_GB2312" w:eastAsia="仿宋_GB2312"/>
          <w:color w:val="333333"/>
          <w:sz w:val="24"/>
        </w:rPr>
        <w:t>—</w:t>
      </w:r>
      <w:r w:rsidR="000C32BA">
        <w:rPr>
          <w:rFonts w:ascii="仿宋_GB2312" w:eastAsia="仿宋_GB2312" w:hint="eastAsia"/>
          <w:color w:val="333333"/>
          <w:sz w:val="24"/>
        </w:rPr>
        <w:t>唯物史观与唯心史观的内涵；社会存在与社会意识的内涵以及两者之间的辩证关系；</w:t>
      </w:r>
      <w:r w:rsidR="000C32BA" w:rsidRPr="000C32BA">
        <w:rPr>
          <w:rFonts w:ascii="仿宋_GB2312" w:eastAsia="仿宋_GB2312"/>
          <w:color w:val="333333"/>
          <w:sz w:val="24"/>
        </w:rPr>
        <w:t xml:space="preserve"> </w:t>
      </w:r>
      <w:r w:rsidR="000C32BA">
        <w:rPr>
          <w:rFonts w:ascii="仿宋_GB2312" w:eastAsia="仿宋_GB2312" w:hint="eastAsia"/>
          <w:color w:val="333333"/>
          <w:sz w:val="24"/>
        </w:rPr>
        <w:t>社会基本矛盾及其运动规律；</w:t>
      </w:r>
      <w:r w:rsidR="00F31F29">
        <w:rPr>
          <w:rFonts w:ascii="仿宋_GB2312" w:eastAsia="仿宋_GB2312" w:hint="eastAsia"/>
          <w:color w:val="333333"/>
          <w:sz w:val="24"/>
        </w:rPr>
        <w:t>文明的多样性；改革在社会发展中的作用；正确把握科学技术的社会作用；文化在社会发展中的作用；</w:t>
      </w:r>
      <w:r w:rsidR="00932472">
        <w:rPr>
          <w:rFonts w:ascii="仿宋_GB2312" w:eastAsia="仿宋_GB2312" w:hint="eastAsia"/>
          <w:color w:val="333333"/>
          <w:sz w:val="24"/>
        </w:rPr>
        <w:t>两种历史观在历史创造问题上的对立；辩证地理解</w:t>
      </w:r>
      <w:r w:rsidR="00364CBD">
        <w:rPr>
          <w:rFonts w:ascii="仿宋_GB2312" w:eastAsia="仿宋_GB2312" w:hint="eastAsia"/>
          <w:color w:val="333333"/>
          <w:sz w:val="24"/>
        </w:rPr>
        <w:t>和评价个人的历史作用；</w:t>
      </w:r>
      <w:r w:rsidR="008F2301" w:rsidRPr="008F2301">
        <w:rPr>
          <w:rFonts w:ascii="仿宋_GB2312" w:eastAsia="仿宋_GB2312" w:hint="eastAsia"/>
          <w:color w:val="333333"/>
          <w:sz w:val="24"/>
        </w:rPr>
        <w:t>群众、阶级、政党、领袖的关系</w:t>
      </w:r>
      <w:r w:rsidR="008F2301">
        <w:rPr>
          <w:rFonts w:ascii="仿宋_GB2312" w:eastAsia="仿宋_GB2312" w:hint="eastAsia"/>
          <w:color w:val="333333"/>
          <w:sz w:val="24"/>
        </w:rPr>
        <w:t>。</w:t>
      </w:r>
    </w:p>
    <w:p w14:paraId="0F45704A" w14:textId="3D8387FD" w:rsidR="00BB3CDC" w:rsidRPr="000C32BA" w:rsidRDefault="00000000" w:rsidP="000C32BA">
      <w:pPr>
        <w:spacing w:line="360" w:lineRule="auto"/>
        <w:ind w:right="41" w:firstLineChars="200" w:firstLine="480"/>
        <w:rPr>
          <w:rFonts w:ascii="仿宋_GB2312" w:eastAsia="仿宋_GB2312"/>
          <w:color w:val="333333"/>
          <w:sz w:val="24"/>
        </w:rPr>
      </w:pPr>
      <w:r w:rsidRPr="000C32BA">
        <w:rPr>
          <w:rFonts w:ascii="仿宋_GB2312" w:eastAsia="仿宋_GB2312" w:hint="eastAsia"/>
          <w:color w:val="333333"/>
          <w:sz w:val="24"/>
        </w:rPr>
        <w:t>第四章“</w:t>
      </w:r>
      <w:r w:rsidR="00364CBD">
        <w:rPr>
          <w:rFonts w:ascii="仿宋_GB2312" w:eastAsia="仿宋_GB2312" w:hint="eastAsia"/>
          <w:color w:val="333333"/>
          <w:sz w:val="24"/>
        </w:rPr>
        <w:t>资本主义的本质及规律</w:t>
      </w:r>
      <w:r w:rsidRPr="000C32BA">
        <w:rPr>
          <w:rFonts w:ascii="仿宋_GB2312" w:eastAsia="仿宋_GB2312" w:hint="eastAsia"/>
          <w:color w:val="333333"/>
          <w:sz w:val="24"/>
        </w:rPr>
        <w:t>”需要掌握：</w:t>
      </w:r>
      <w:r w:rsidR="00364CBD">
        <w:rPr>
          <w:rFonts w:ascii="仿宋_GB2312" w:eastAsia="仿宋_GB2312" w:hint="eastAsia"/>
          <w:color w:val="333333"/>
          <w:sz w:val="24"/>
        </w:rPr>
        <w:t>商品的</w:t>
      </w:r>
      <w:proofErr w:type="gramStart"/>
      <w:r w:rsidR="00364CBD">
        <w:rPr>
          <w:rFonts w:ascii="仿宋_GB2312" w:eastAsia="仿宋_GB2312" w:hint="eastAsia"/>
          <w:color w:val="333333"/>
          <w:sz w:val="24"/>
        </w:rPr>
        <w:t>二因素</w:t>
      </w:r>
      <w:proofErr w:type="gramEnd"/>
      <w:r w:rsidR="00364CBD">
        <w:rPr>
          <w:rFonts w:ascii="仿宋_GB2312" w:eastAsia="仿宋_GB2312" w:hint="eastAsia"/>
          <w:color w:val="333333"/>
          <w:sz w:val="24"/>
        </w:rPr>
        <w:t>和商品的劳动的二重性</w:t>
      </w:r>
      <w:r w:rsidR="00950B24" w:rsidRPr="000C32BA">
        <w:rPr>
          <w:rFonts w:ascii="仿宋_GB2312" w:eastAsia="仿宋_GB2312" w:hint="eastAsia"/>
          <w:color w:val="333333"/>
          <w:sz w:val="24"/>
        </w:rPr>
        <w:t>；</w:t>
      </w:r>
      <w:r w:rsidR="00281360">
        <w:rPr>
          <w:rFonts w:ascii="仿宋_GB2312" w:eastAsia="仿宋_GB2312" w:hint="eastAsia"/>
          <w:color w:val="333333"/>
          <w:sz w:val="24"/>
        </w:rPr>
        <w:t>资本原始积累；</w:t>
      </w:r>
      <w:r w:rsidR="00364CBD">
        <w:rPr>
          <w:rFonts w:ascii="仿宋_GB2312" w:eastAsia="仿宋_GB2312" w:hint="eastAsia"/>
          <w:color w:val="333333"/>
          <w:sz w:val="24"/>
        </w:rPr>
        <w:t>价值规律及其作用；生产剩余价值是资本主义生产方式的绝对规律；</w:t>
      </w:r>
      <w:r w:rsidR="00BD6688">
        <w:rPr>
          <w:rFonts w:ascii="仿宋_GB2312" w:eastAsia="仿宋_GB2312" w:hint="eastAsia"/>
          <w:color w:val="333333"/>
          <w:sz w:val="24"/>
        </w:rPr>
        <w:t>金融寡头；</w:t>
      </w:r>
      <w:r w:rsidR="00364CBD">
        <w:rPr>
          <w:rFonts w:ascii="仿宋_GB2312" w:eastAsia="仿宋_GB2312" w:hint="eastAsia"/>
          <w:color w:val="333333"/>
          <w:sz w:val="24"/>
        </w:rPr>
        <w:t>资本主义的基本矛盾与经济危机；</w:t>
      </w:r>
      <w:r w:rsidR="009B115B">
        <w:rPr>
          <w:rFonts w:ascii="仿宋_GB2312" w:eastAsia="仿宋_GB2312" w:hint="eastAsia"/>
          <w:color w:val="333333"/>
          <w:sz w:val="24"/>
        </w:rPr>
        <w:t>资本主义的民主制度及其本质。</w:t>
      </w:r>
      <w:r w:rsidR="00604FD5" w:rsidRPr="000C32BA">
        <w:rPr>
          <w:rFonts w:ascii="仿宋_GB2312" w:eastAsia="仿宋_GB2312"/>
          <w:color w:val="333333"/>
          <w:sz w:val="24"/>
        </w:rPr>
        <w:t xml:space="preserve"> </w:t>
      </w:r>
    </w:p>
    <w:p w14:paraId="75F19016" w14:textId="058E7F4C" w:rsidR="00BB3CDC" w:rsidRPr="000C32BA" w:rsidRDefault="00000000" w:rsidP="000C32BA">
      <w:pPr>
        <w:spacing w:line="360" w:lineRule="auto"/>
        <w:ind w:right="41" w:firstLineChars="200" w:firstLine="480"/>
        <w:rPr>
          <w:rFonts w:ascii="仿宋_GB2312" w:eastAsia="仿宋_GB2312"/>
          <w:color w:val="333333"/>
          <w:sz w:val="24"/>
        </w:rPr>
      </w:pPr>
      <w:r w:rsidRPr="000C32BA">
        <w:rPr>
          <w:rFonts w:ascii="仿宋_GB2312" w:eastAsia="仿宋_GB2312" w:hint="eastAsia"/>
          <w:color w:val="333333"/>
          <w:sz w:val="24"/>
        </w:rPr>
        <w:t>第五章“</w:t>
      </w:r>
      <w:r w:rsidR="00BF218E">
        <w:rPr>
          <w:rFonts w:ascii="仿宋_GB2312" w:eastAsia="仿宋_GB2312" w:hint="eastAsia"/>
          <w:color w:val="333333"/>
          <w:sz w:val="24"/>
        </w:rPr>
        <w:t>资本主义的发展及其趋势</w:t>
      </w:r>
      <w:r w:rsidRPr="000C32BA">
        <w:rPr>
          <w:rFonts w:ascii="仿宋_GB2312" w:eastAsia="仿宋_GB2312" w:hint="eastAsia"/>
          <w:color w:val="333333"/>
          <w:sz w:val="24"/>
        </w:rPr>
        <w:t>”需要掌握：</w:t>
      </w:r>
      <w:r w:rsidR="00D0185B">
        <w:rPr>
          <w:rFonts w:ascii="仿宋_GB2312" w:eastAsia="仿宋_GB2312" w:hint="eastAsia"/>
          <w:color w:val="333333"/>
          <w:sz w:val="24"/>
        </w:rPr>
        <w:t>金融资本与金融寡头、</w:t>
      </w:r>
      <w:r w:rsidR="00154CE4" w:rsidRPr="00154CE4">
        <w:rPr>
          <w:rFonts w:ascii="仿宋_GB2312" w:eastAsia="仿宋_GB2312" w:hint="eastAsia"/>
          <w:color w:val="333333"/>
          <w:sz w:val="24"/>
        </w:rPr>
        <w:t>科学技术革命变革</w:t>
      </w:r>
      <w:r w:rsidR="00154CE4">
        <w:rPr>
          <w:rFonts w:ascii="仿宋_GB2312" w:eastAsia="仿宋_GB2312" w:hint="eastAsia"/>
          <w:color w:val="333333"/>
          <w:sz w:val="24"/>
        </w:rPr>
        <w:t>的意义、</w:t>
      </w:r>
      <w:r w:rsidR="00BF218E">
        <w:rPr>
          <w:rFonts w:ascii="仿宋_GB2312" w:eastAsia="仿宋_GB2312" w:hint="eastAsia"/>
          <w:color w:val="333333"/>
          <w:sz w:val="24"/>
        </w:rPr>
        <w:t>经济全球化的</w:t>
      </w:r>
      <w:r w:rsidR="00A94122">
        <w:rPr>
          <w:rFonts w:ascii="仿宋_GB2312" w:eastAsia="仿宋_GB2312" w:hint="eastAsia"/>
          <w:color w:val="333333"/>
          <w:sz w:val="24"/>
        </w:rPr>
        <w:t>表现和影响</w:t>
      </w:r>
      <w:r w:rsidR="00BF218E">
        <w:rPr>
          <w:rFonts w:ascii="仿宋_GB2312" w:eastAsia="仿宋_GB2312" w:hint="eastAsia"/>
          <w:color w:val="333333"/>
          <w:sz w:val="24"/>
        </w:rPr>
        <w:t>；当代资本主义变化的新特征；资本主义为社会主义所代替的历史必然性；</w:t>
      </w:r>
    </w:p>
    <w:p w14:paraId="5EE967E9" w14:textId="77777777" w:rsidR="00896533" w:rsidRDefault="00000000" w:rsidP="000C32BA">
      <w:pPr>
        <w:spacing w:line="360" w:lineRule="auto"/>
        <w:ind w:right="41" w:firstLineChars="200" w:firstLine="480"/>
        <w:rPr>
          <w:rFonts w:ascii="仿宋_GB2312" w:eastAsia="仿宋_GB2312"/>
          <w:color w:val="333333"/>
          <w:sz w:val="24"/>
        </w:rPr>
      </w:pPr>
      <w:bookmarkStart w:id="0" w:name="_Hlk159446278"/>
      <w:r w:rsidRPr="000C32BA">
        <w:rPr>
          <w:rFonts w:ascii="仿宋_GB2312" w:eastAsia="仿宋_GB2312" w:hint="eastAsia"/>
          <w:color w:val="333333"/>
          <w:sz w:val="24"/>
        </w:rPr>
        <w:t>第六章“</w:t>
      </w:r>
      <w:r w:rsidR="00BF218E">
        <w:rPr>
          <w:rFonts w:ascii="仿宋_GB2312" w:eastAsia="仿宋_GB2312" w:hint="eastAsia"/>
          <w:color w:val="333333"/>
          <w:sz w:val="24"/>
        </w:rPr>
        <w:t>社会主义的发展及其规律</w:t>
      </w:r>
      <w:r w:rsidRPr="000C32BA">
        <w:rPr>
          <w:rFonts w:ascii="仿宋_GB2312" w:eastAsia="仿宋_GB2312" w:hint="eastAsia"/>
          <w:color w:val="333333"/>
          <w:sz w:val="24"/>
        </w:rPr>
        <w:t>”需要掌握：</w:t>
      </w:r>
      <w:bookmarkEnd w:id="0"/>
      <w:r w:rsidR="00BF218E">
        <w:rPr>
          <w:rFonts w:ascii="仿宋_GB2312" w:eastAsia="仿宋_GB2312" w:hint="eastAsia"/>
          <w:color w:val="333333"/>
          <w:sz w:val="24"/>
        </w:rPr>
        <w:t>空想社会主义的三个阶段；科学社会主义基本原则与中国特色社会主义；</w:t>
      </w:r>
    </w:p>
    <w:p w14:paraId="4F318797" w14:textId="5148E7C9" w:rsidR="00BB3CDC" w:rsidRPr="000C32BA" w:rsidRDefault="00896533" w:rsidP="000C32BA">
      <w:pPr>
        <w:spacing w:line="360" w:lineRule="auto"/>
        <w:ind w:right="41" w:firstLineChars="200" w:firstLine="480"/>
        <w:rPr>
          <w:rFonts w:ascii="仿宋_GB2312" w:eastAsia="仿宋_GB2312"/>
          <w:color w:val="333333"/>
          <w:sz w:val="24"/>
        </w:rPr>
      </w:pPr>
      <w:r w:rsidRPr="00896533">
        <w:rPr>
          <w:rFonts w:ascii="仿宋_GB2312" w:eastAsia="仿宋_GB2312" w:hint="eastAsia"/>
          <w:color w:val="333333"/>
          <w:sz w:val="24"/>
        </w:rPr>
        <w:t>第</w:t>
      </w:r>
      <w:r>
        <w:rPr>
          <w:rFonts w:ascii="仿宋_GB2312" w:eastAsia="仿宋_GB2312" w:hint="eastAsia"/>
          <w:color w:val="333333"/>
          <w:sz w:val="24"/>
        </w:rPr>
        <w:t>七</w:t>
      </w:r>
      <w:r w:rsidRPr="00896533">
        <w:rPr>
          <w:rFonts w:ascii="仿宋_GB2312" w:eastAsia="仿宋_GB2312" w:hint="eastAsia"/>
          <w:color w:val="333333"/>
          <w:sz w:val="24"/>
        </w:rPr>
        <w:t>章“</w:t>
      </w:r>
      <w:r>
        <w:rPr>
          <w:rFonts w:ascii="仿宋_GB2312" w:eastAsia="仿宋_GB2312" w:hint="eastAsia"/>
          <w:color w:val="333333"/>
          <w:sz w:val="24"/>
        </w:rPr>
        <w:t>共产主义崇高理想及其最终实现</w:t>
      </w:r>
      <w:r w:rsidRPr="00896533">
        <w:rPr>
          <w:rFonts w:ascii="仿宋_GB2312" w:eastAsia="仿宋_GB2312" w:hint="eastAsia"/>
          <w:color w:val="333333"/>
          <w:sz w:val="24"/>
        </w:rPr>
        <w:t>”需要掌握：</w:t>
      </w:r>
      <w:r>
        <w:rPr>
          <w:rFonts w:ascii="仿宋_GB2312" w:eastAsia="仿宋_GB2312" w:hint="eastAsia"/>
          <w:color w:val="333333"/>
          <w:sz w:val="24"/>
        </w:rPr>
        <w:t>共产主义社会的基</w:t>
      </w:r>
      <w:r>
        <w:rPr>
          <w:rFonts w:ascii="仿宋_GB2312" w:eastAsia="仿宋_GB2312" w:hint="eastAsia"/>
          <w:color w:val="333333"/>
          <w:sz w:val="24"/>
        </w:rPr>
        <w:lastRenderedPageBreak/>
        <w:t>本特征；共产主义理想实现的必然性；共产主义理想实现的长期性；</w:t>
      </w:r>
    </w:p>
    <w:p w14:paraId="31C35A33" w14:textId="77777777" w:rsidR="00BB3CDC" w:rsidRPr="000C32BA" w:rsidRDefault="00000000" w:rsidP="000C32BA">
      <w:pPr>
        <w:spacing w:line="360" w:lineRule="auto"/>
        <w:ind w:right="41" w:firstLineChars="200" w:firstLine="482"/>
        <w:rPr>
          <w:rFonts w:ascii="黑体" w:eastAsia="黑体"/>
          <w:b/>
          <w:bCs/>
          <w:color w:val="333333"/>
          <w:sz w:val="24"/>
        </w:rPr>
      </w:pPr>
      <w:r w:rsidRPr="000C32BA">
        <w:rPr>
          <w:rFonts w:ascii="黑体" w:eastAsia="黑体" w:hint="eastAsia"/>
          <w:b/>
          <w:bCs/>
          <w:color w:val="333333"/>
          <w:sz w:val="24"/>
        </w:rPr>
        <w:t>三、考试范围和考试说明</w:t>
      </w:r>
    </w:p>
    <w:p w14:paraId="2E6830D1" w14:textId="77777777" w:rsidR="00BB3CDC" w:rsidRPr="000C32BA" w:rsidRDefault="00000000" w:rsidP="000C32BA">
      <w:pPr>
        <w:spacing w:line="360" w:lineRule="auto"/>
        <w:ind w:left="-8"/>
        <w:rPr>
          <w:rFonts w:ascii="仿宋_GB2312" w:eastAsia="仿宋_GB2312"/>
          <w:color w:val="333333"/>
          <w:sz w:val="24"/>
        </w:rPr>
      </w:pPr>
      <w:r w:rsidRPr="000C32BA">
        <w:rPr>
          <w:rFonts w:ascii="仿宋_GB2312" w:eastAsia="仿宋_GB2312"/>
          <w:color w:val="333333"/>
          <w:sz w:val="24"/>
        </w:rPr>
        <w:t xml:space="preserve">    </w:t>
      </w:r>
      <w:r w:rsidRPr="000C32BA">
        <w:rPr>
          <w:rFonts w:ascii="仿宋_GB2312" w:eastAsia="仿宋_GB2312" w:hint="eastAsia"/>
          <w:color w:val="333333"/>
          <w:sz w:val="24"/>
        </w:rPr>
        <w:t>坚持质量标准，注重能力考查，使考试合格者能达到一般普通高等学校同专业同课程的结业水平，并体现自学考试以培养应用型人才为主要目标的特点。</w:t>
      </w:r>
    </w:p>
    <w:p w14:paraId="6E25970B" w14:textId="77777777" w:rsidR="00BB3CDC" w:rsidRPr="000C32BA" w:rsidRDefault="00000000" w:rsidP="000C32BA">
      <w:pPr>
        <w:spacing w:line="360" w:lineRule="auto"/>
        <w:ind w:firstLineChars="200" w:firstLine="480"/>
        <w:rPr>
          <w:rFonts w:ascii="仿宋_GB2312" w:eastAsia="仿宋_GB2312"/>
          <w:color w:val="333333"/>
          <w:sz w:val="24"/>
        </w:rPr>
      </w:pPr>
      <w:r w:rsidRPr="000C32BA">
        <w:rPr>
          <w:rFonts w:ascii="仿宋_GB2312" w:eastAsia="仿宋_GB2312" w:hint="eastAsia"/>
          <w:color w:val="333333"/>
          <w:sz w:val="24"/>
        </w:rPr>
        <w:t>1.</w:t>
      </w:r>
      <w:r w:rsidRPr="000C32BA">
        <w:rPr>
          <w:rFonts w:ascii="仿宋_GB2312" w:eastAsia="仿宋_GB2312"/>
          <w:color w:val="333333"/>
          <w:sz w:val="24"/>
        </w:rPr>
        <w:t>考试依据和范围</w:t>
      </w:r>
    </w:p>
    <w:p w14:paraId="33206806" w14:textId="77777777" w:rsidR="00BB3CDC" w:rsidRPr="000C32BA" w:rsidRDefault="00000000" w:rsidP="000C32BA">
      <w:pPr>
        <w:spacing w:line="360" w:lineRule="auto"/>
        <w:ind w:firstLineChars="200" w:firstLine="480"/>
        <w:rPr>
          <w:rFonts w:ascii="仿宋_GB2312" w:eastAsia="仿宋_GB2312"/>
          <w:color w:val="333333"/>
          <w:sz w:val="24"/>
        </w:rPr>
      </w:pPr>
      <w:r w:rsidRPr="000C32BA">
        <w:rPr>
          <w:rFonts w:ascii="仿宋_GB2312" w:eastAsia="仿宋_GB2312" w:hint="eastAsia"/>
          <w:color w:val="333333"/>
          <w:sz w:val="24"/>
        </w:rPr>
        <w:t>（</w:t>
      </w:r>
      <w:r w:rsidRPr="000C32BA">
        <w:rPr>
          <w:rFonts w:ascii="仿宋_GB2312" w:eastAsia="仿宋_GB2312"/>
          <w:color w:val="333333"/>
          <w:sz w:val="24"/>
        </w:rPr>
        <w:t>1）以本课程自学考试</w:t>
      </w:r>
      <w:r w:rsidRPr="000C32BA">
        <w:rPr>
          <w:rFonts w:ascii="仿宋_GB2312" w:eastAsia="仿宋_GB2312" w:hint="eastAsia"/>
          <w:color w:val="333333"/>
          <w:sz w:val="24"/>
        </w:rPr>
        <w:t>大纲</w:t>
      </w:r>
      <w:r w:rsidRPr="000C32BA">
        <w:rPr>
          <w:rFonts w:ascii="仿宋_GB2312" w:eastAsia="仿宋_GB2312"/>
          <w:color w:val="333333"/>
          <w:sz w:val="24"/>
        </w:rPr>
        <w:t>为考试依据。</w:t>
      </w:r>
    </w:p>
    <w:p w14:paraId="7D437EB9" w14:textId="53234F77" w:rsidR="00BB3CDC" w:rsidRPr="000C32BA" w:rsidRDefault="00000000" w:rsidP="000C32BA">
      <w:pPr>
        <w:spacing w:line="360" w:lineRule="auto"/>
        <w:ind w:firstLineChars="200" w:firstLine="480"/>
        <w:rPr>
          <w:rFonts w:ascii="仿宋_GB2312" w:eastAsia="仿宋_GB2312"/>
          <w:color w:val="333333"/>
          <w:sz w:val="24"/>
        </w:rPr>
      </w:pPr>
      <w:r w:rsidRPr="000C32BA">
        <w:rPr>
          <w:rFonts w:ascii="仿宋_GB2312" w:eastAsia="仿宋_GB2312" w:hint="eastAsia"/>
          <w:color w:val="333333"/>
          <w:sz w:val="24"/>
        </w:rPr>
        <w:t>（</w:t>
      </w:r>
      <w:r w:rsidRPr="000C32BA">
        <w:rPr>
          <w:rFonts w:ascii="仿宋_GB2312" w:eastAsia="仿宋_GB2312"/>
          <w:color w:val="333333"/>
          <w:sz w:val="24"/>
        </w:rPr>
        <w:t>2）</w:t>
      </w:r>
      <w:r w:rsidRPr="000C32BA">
        <w:rPr>
          <w:rFonts w:ascii="仿宋_GB2312" w:eastAsia="仿宋_GB2312" w:hint="eastAsia"/>
          <w:color w:val="333333"/>
          <w:sz w:val="24"/>
        </w:rPr>
        <w:t>考试必读教材：《</w:t>
      </w:r>
      <w:r w:rsidR="00BF218E">
        <w:rPr>
          <w:rFonts w:ascii="仿宋_GB2312" w:eastAsia="仿宋_GB2312" w:hint="eastAsia"/>
          <w:color w:val="333333"/>
          <w:sz w:val="24"/>
        </w:rPr>
        <w:t>马克思主义基本原理</w:t>
      </w:r>
      <w:r w:rsidRPr="000C32BA">
        <w:rPr>
          <w:rFonts w:ascii="仿宋_GB2312" w:eastAsia="仿宋_GB2312" w:hint="eastAsia"/>
          <w:color w:val="333333"/>
          <w:sz w:val="24"/>
        </w:rPr>
        <w:t>》（</w:t>
      </w:r>
      <w:r w:rsidR="00545967" w:rsidRPr="000C32BA">
        <w:rPr>
          <w:rFonts w:ascii="仿宋_GB2312" w:eastAsia="仿宋_GB2312" w:hint="eastAsia"/>
          <w:color w:val="333333"/>
          <w:sz w:val="24"/>
        </w:rPr>
        <w:t>2</w:t>
      </w:r>
      <w:r w:rsidR="00545967" w:rsidRPr="000C32BA">
        <w:rPr>
          <w:rFonts w:ascii="仿宋_GB2312" w:eastAsia="仿宋_GB2312"/>
          <w:color w:val="333333"/>
          <w:sz w:val="24"/>
        </w:rPr>
        <w:t>023</w:t>
      </w:r>
      <w:r w:rsidRPr="000C32BA">
        <w:rPr>
          <w:rFonts w:ascii="仿宋_GB2312" w:eastAsia="仿宋_GB2312" w:hint="eastAsia"/>
          <w:color w:val="333333"/>
          <w:sz w:val="24"/>
        </w:rPr>
        <w:t>版）（</w:t>
      </w:r>
      <w:r w:rsidR="00545967" w:rsidRPr="000C32BA">
        <w:rPr>
          <w:rFonts w:ascii="仿宋_GB2312" w:eastAsia="仿宋_GB2312" w:hint="eastAsia"/>
          <w:color w:val="333333"/>
          <w:sz w:val="24"/>
        </w:rPr>
        <w:t>本书编写组 高等教育</w:t>
      </w:r>
      <w:r w:rsidRPr="000C32BA">
        <w:rPr>
          <w:rFonts w:ascii="仿宋_GB2312" w:eastAsia="仿宋_GB2312" w:hint="eastAsia"/>
          <w:color w:val="333333"/>
          <w:sz w:val="24"/>
        </w:rPr>
        <w:t>出版社，20</w:t>
      </w:r>
      <w:r w:rsidR="00545967" w:rsidRPr="000C32BA">
        <w:rPr>
          <w:rFonts w:ascii="仿宋_GB2312" w:eastAsia="仿宋_GB2312"/>
          <w:color w:val="333333"/>
          <w:sz w:val="24"/>
        </w:rPr>
        <w:t>23</w:t>
      </w:r>
      <w:r w:rsidRPr="000C32BA">
        <w:rPr>
          <w:rFonts w:ascii="仿宋_GB2312" w:eastAsia="仿宋_GB2312" w:hint="eastAsia"/>
          <w:color w:val="333333"/>
          <w:sz w:val="24"/>
        </w:rPr>
        <w:t>年版）</w:t>
      </w:r>
      <w:r w:rsidRPr="000C32BA">
        <w:rPr>
          <w:rFonts w:ascii="仿宋_GB2312" w:eastAsia="仿宋_GB2312"/>
          <w:color w:val="333333"/>
          <w:sz w:val="24"/>
        </w:rPr>
        <w:t>。</w:t>
      </w:r>
    </w:p>
    <w:p w14:paraId="21618987" w14:textId="77777777" w:rsidR="00BB3CDC" w:rsidRPr="000C32BA" w:rsidRDefault="00000000" w:rsidP="000C32BA">
      <w:pPr>
        <w:spacing w:line="360" w:lineRule="auto"/>
        <w:ind w:firstLineChars="200" w:firstLine="480"/>
        <w:rPr>
          <w:rFonts w:ascii="仿宋_GB2312" w:eastAsia="仿宋_GB2312"/>
          <w:color w:val="333333"/>
          <w:sz w:val="24"/>
        </w:rPr>
      </w:pPr>
      <w:r w:rsidRPr="000C32BA">
        <w:rPr>
          <w:rFonts w:ascii="仿宋_GB2312" w:eastAsia="仿宋_GB2312" w:hint="eastAsia"/>
          <w:color w:val="333333"/>
          <w:sz w:val="24"/>
        </w:rPr>
        <w:t>2.</w:t>
      </w:r>
      <w:r w:rsidRPr="000C32BA">
        <w:rPr>
          <w:rFonts w:ascii="仿宋_GB2312" w:eastAsia="仿宋_GB2312"/>
          <w:color w:val="333333"/>
          <w:sz w:val="24"/>
        </w:rPr>
        <w:t>本课程考核的知识与能力的关系</w:t>
      </w:r>
    </w:p>
    <w:p w14:paraId="35E5BF82" w14:textId="135D4734" w:rsidR="00BB3CDC" w:rsidRPr="000C32BA" w:rsidRDefault="00000000" w:rsidP="000C32BA">
      <w:pPr>
        <w:spacing w:line="360" w:lineRule="auto"/>
        <w:ind w:firstLineChars="200" w:firstLine="480"/>
        <w:rPr>
          <w:rFonts w:ascii="仿宋_GB2312" w:eastAsia="仿宋_GB2312"/>
          <w:color w:val="333333"/>
          <w:sz w:val="24"/>
        </w:rPr>
      </w:pPr>
      <w:r w:rsidRPr="000C32BA">
        <w:rPr>
          <w:rFonts w:ascii="仿宋_GB2312" w:eastAsia="仿宋_GB2312" w:hint="eastAsia"/>
          <w:color w:val="333333"/>
          <w:sz w:val="24"/>
        </w:rPr>
        <w:t>《</w:t>
      </w:r>
      <w:r w:rsidR="00B001BA">
        <w:rPr>
          <w:rFonts w:ascii="仿宋_GB2312" w:eastAsia="仿宋_GB2312" w:hint="eastAsia"/>
          <w:color w:val="333333"/>
          <w:sz w:val="24"/>
        </w:rPr>
        <w:t>马克思主义基本原理</w:t>
      </w:r>
      <w:r w:rsidRPr="000C32BA">
        <w:rPr>
          <w:rFonts w:ascii="仿宋_GB2312" w:eastAsia="仿宋_GB2312" w:hint="eastAsia"/>
          <w:color w:val="333333"/>
          <w:sz w:val="24"/>
        </w:rPr>
        <w:t>》课程考试，应考核应考者的基本理论和基本知识，以及联系实际、运用所学的理论分析问题和解决问题的能力，确保考试合格者达到全日制普通高等学校本专业相同课程的结业水平。</w:t>
      </w:r>
    </w:p>
    <w:p w14:paraId="49F0B24C" w14:textId="77777777" w:rsidR="00BB3CDC" w:rsidRPr="000C32BA" w:rsidRDefault="00000000" w:rsidP="000C32BA">
      <w:pPr>
        <w:spacing w:line="360" w:lineRule="auto"/>
        <w:ind w:firstLineChars="200" w:firstLine="480"/>
        <w:rPr>
          <w:rFonts w:ascii="仿宋_GB2312" w:eastAsia="仿宋_GB2312"/>
          <w:color w:val="333333"/>
          <w:sz w:val="24"/>
        </w:rPr>
      </w:pPr>
      <w:r w:rsidRPr="000C32BA">
        <w:rPr>
          <w:rFonts w:ascii="仿宋_GB2312" w:eastAsia="仿宋_GB2312" w:hint="eastAsia"/>
          <w:color w:val="333333"/>
          <w:sz w:val="24"/>
        </w:rPr>
        <w:t>考试工作应引导社会助学者全面系统地进行辅导，引导应考者认真、全面地学习指定教材，系统掌握本学科知识，培养和提高运用知识分析和解决问题的能力。</w:t>
      </w:r>
    </w:p>
    <w:p w14:paraId="31F4DFCF" w14:textId="77777777" w:rsidR="00BB3CDC" w:rsidRPr="000C32BA" w:rsidRDefault="00000000" w:rsidP="000C32BA">
      <w:pPr>
        <w:spacing w:line="360" w:lineRule="auto"/>
        <w:ind w:firstLineChars="200" w:firstLine="480"/>
        <w:rPr>
          <w:rFonts w:ascii="仿宋_GB2312" w:eastAsia="仿宋_GB2312"/>
          <w:color w:val="333333"/>
          <w:sz w:val="24"/>
        </w:rPr>
      </w:pPr>
      <w:r w:rsidRPr="000C32BA">
        <w:rPr>
          <w:rFonts w:ascii="仿宋_GB2312" w:eastAsia="仿宋_GB2312" w:hint="eastAsia"/>
          <w:color w:val="333333"/>
          <w:sz w:val="24"/>
        </w:rPr>
        <w:t>3.重点与覆盖的关系</w:t>
      </w:r>
    </w:p>
    <w:p w14:paraId="1A3AC5A5" w14:textId="77777777" w:rsidR="00BB3CDC" w:rsidRPr="000C32BA" w:rsidRDefault="00000000" w:rsidP="000C32BA">
      <w:pPr>
        <w:spacing w:line="360" w:lineRule="auto"/>
        <w:ind w:firstLineChars="200" w:firstLine="480"/>
        <w:rPr>
          <w:rFonts w:ascii="仿宋_GB2312" w:eastAsia="仿宋_GB2312"/>
          <w:color w:val="333333"/>
          <w:sz w:val="24"/>
        </w:rPr>
      </w:pPr>
      <w:r w:rsidRPr="000C32BA">
        <w:rPr>
          <w:rFonts w:ascii="仿宋_GB2312" w:eastAsia="仿宋_GB2312" w:hint="eastAsia"/>
          <w:color w:val="333333"/>
          <w:sz w:val="24"/>
        </w:rPr>
        <w:t>试题覆盖到各章，重点章节的内容占试卷内容比例为50-60%。</w:t>
      </w:r>
    </w:p>
    <w:p w14:paraId="5BBCFC51" w14:textId="77777777" w:rsidR="00BB3CDC" w:rsidRPr="000C32BA" w:rsidRDefault="00000000" w:rsidP="000C32BA">
      <w:pPr>
        <w:tabs>
          <w:tab w:val="left" w:pos="0"/>
          <w:tab w:val="left" w:pos="945"/>
        </w:tabs>
        <w:spacing w:line="360" w:lineRule="auto"/>
        <w:ind w:firstLineChars="200" w:firstLine="482"/>
        <w:rPr>
          <w:rFonts w:ascii="黑体" w:eastAsia="黑体"/>
          <w:b/>
          <w:bCs/>
          <w:color w:val="333333"/>
          <w:sz w:val="24"/>
        </w:rPr>
      </w:pPr>
      <w:r w:rsidRPr="000C32BA">
        <w:rPr>
          <w:rFonts w:ascii="黑体" w:eastAsia="黑体" w:hint="eastAsia"/>
          <w:b/>
          <w:bCs/>
          <w:color w:val="333333"/>
          <w:sz w:val="24"/>
        </w:rPr>
        <w:t>四、考试形式和试卷结构</w:t>
      </w:r>
    </w:p>
    <w:p w14:paraId="7C28A429" w14:textId="5619364E" w:rsidR="00BB3CDC" w:rsidRPr="000C32BA" w:rsidRDefault="00000000" w:rsidP="000C32BA">
      <w:pPr>
        <w:tabs>
          <w:tab w:val="left" w:pos="0"/>
          <w:tab w:val="left" w:pos="945"/>
        </w:tabs>
        <w:spacing w:line="360" w:lineRule="auto"/>
        <w:ind w:firstLineChars="200" w:firstLine="480"/>
        <w:rPr>
          <w:rFonts w:ascii="仿宋_GB2312" w:eastAsia="仿宋_GB2312"/>
          <w:color w:val="333333"/>
          <w:sz w:val="24"/>
        </w:rPr>
      </w:pPr>
      <w:r w:rsidRPr="000C32BA">
        <w:rPr>
          <w:rFonts w:ascii="仿宋_GB2312" w:eastAsia="仿宋_GB2312"/>
          <w:color w:val="333333"/>
          <w:sz w:val="24"/>
        </w:rPr>
        <w:t>1</w:t>
      </w:r>
      <w:r w:rsidRPr="000C32BA">
        <w:rPr>
          <w:rFonts w:ascii="仿宋_GB2312" w:eastAsia="仿宋_GB2312" w:hint="eastAsia"/>
          <w:color w:val="333333"/>
          <w:sz w:val="24"/>
        </w:rPr>
        <w:t>.</w:t>
      </w:r>
      <w:r w:rsidRPr="000C32BA">
        <w:rPr>
          <w:rFonts w:ascii="仿宋_GB2312" w:eastAsia="仿宋_GB2312"/>
          <w:color w:val="333333"/>
          <w:sz w:val="24"/>
        </w:rPr>
        <w:t>考试形式为闭卷笔试，答卷时间为1</w:t>
      </w:r>
      <w:r w:rsidR="00545967" w:rsidRPr="000C32BA">
        <w:rPr>
          <w:rFonts w:ascii="仿宋_GB2312" w:eastAsia="仿宋_GB2312"/>
          <w:color w:val="333333"/>
          <w:sz w:val="24"/>
        </w:rPr>
        <w:t>2</w:t>
      </w:r>
      <w:r w:rsidRPr="000C32BA">
        <w:rPr>
          <w:rFonts w:ascii="仿宋_GB2312" w:eastAsia="仿宋_GB2312"/>
          <w:color w:val="333333"/>
          <w:sz w:val="24"/>
        </w:rPr>
        <w:t>0分钟，采用百分制，60分为及格线。</w:t>
      </w:r>
    </w:p>
    <w:p w14:paraId="3E2EB8F3" w14:textId="204528C7" w:rsidR="00BB3CDC" w:rsidRPr="000C32BA" w:rsidRDefault="00000000" w:rsidP="000C32BA">
      <w:pPr>
        <w:tabs>
          <w:tab w:val="left" w:pos="945"/>
        </w:tabs>
        <w:spacing w:line="360" w:lineRule="auto"/>
        <w:ind w:firstLineChars="200" w:firstLine="480"/>
        <w:rPr>
          <w:rFonts w:ascii="仿宋_GB2312" w:eastAsia="仿宋_GB2312"/>
          <w:color w:val="333333"/>
          <w:sz w:val="24"/>
        </w:rPr>
      </w:pPr>
      <w:r w:rsidRPr="000C32BA">
        <w:rPr>
          <w:rFonts w:ascii="仿宋_GB2312" w:eastAsia="仿宋_GB2312"/>
          <w:color w:val="333333"/>
          <w:sz w:val="24"/>
        </w:rPr>
        <w:t>2</w:t>
      </w:r>
      <w:r w:rsidRPr="000C32BA">
        <w:rPr>
          <w:rFonts w:ascii="仿宋_GB2312" w:eastAsia="仿宋_GB2312" w:hint="eastAsia"/>
          <w:color w:val="333333"/>
          <w:sz w:val="24"/>
        </w:rPr>
        <w:t>.</w:t>
      </w:r>
      <w:r w:rsidRPr="000C32BA">
        <w:rPr>
          <w:rFonts w:ascii="仿宋_GB2312" w:eastAsia="仿宋_GB2312"/>
          <w:color w:val="333333"/>
          <w:sz w:val="24"/>
        </w:rPr>
        <w:t>考试的题型有：单项选择题、多项选择题、</w:t>
      </w:r>
      <w:r w:rsidRPr="000C32BA">
        <w:rPr>
          <w:rFonts w:ascii="仿宋_GB2312" w:eastAsia="仿宋_GB2312" w:hint="eastAsia"/>
          <w:color w:val="333333"/>
          <w:sz w:val="24"/>
        </w:rPr>
        <w:t>填空题、简答题、</w:t>
      </w:r>
      <w:r w:rsidRPr="000C32BA">
        <w:rPr>
          <w:rFonts w:ascii="仿宋_GB2312" w:eastAsia="仿宋_GB2312"/>
          <w:color w:val="333333"/>
          <w:sz w:val="24"/>
        </w:rPr>
        <w:t>论述题。</w:t>
      </w:r>
    </w:p>
    <w:p w14:paraId="217A0617" w14:textId="77777777" w:rsidR="00BB3CDC" w:rsidRPr="000C32BA" w:rsidRDefault="00000000" w:rsidP="000C32BA">
      <w:pPr>
        <w:tabs>
          <w:tab w:val="left" w:pos="945"/>
        </w:tabs>
        <w:spacing w:line="360" w:lineRule="auto"/>
        <w:ind w:firstLineChars="200" w:firstLine="480"/>
        <w:rPr>
          <w:rFonts w:ascii="仿宋_GB2312" w:eastAsia="仿宋_GB2312"/>
          <w:color w:val="333333"/>
          <w:sz w:val="24"/>
        </w:rPr>
      </w:pPr>
      <w:r w:rsidRPr="000C32BA">
        <w:rPr>
          <w:rFonts w:ascii="仿宋_GB2312" w:eastAsia="仿宋_GB2312"/>
          <w:color w:val="333333"/>
          <w:sz w:val="24"/>
        </w:rPr>
        <w:t>3</w:t>
      </w:r>
      <w:r w:rsidRPr="000C32BA">
        <w:rPr>
          <w:rFonts w:ascii="仿宋_GB2312" w:eastAsia="仿宋_GB2312" w:hint="eastAsia"/>
          <w:color w:val="333333"/>
          <w:sz w:val="24"/>
        </w:rPr>
        <w:t>.</w:t>
      </w:r>
      <w:r w:rsidRPr="000C32BA">
        <w:rPr>
          <w:rFonts w:ascii="仿宋_GB2312" w:eastAsia="仿宋_GB2312"/>
          <w:color w:val="333333"/>
          <w:sz w:val="24"/>
        </w:rPr>
        <w:t>本课程在试题中不同难度要求的分数比例为：容易20%，较易35</w:t>
      </w:r>
      <w:r w:rsidRPr="000C32BA">
        <w:rPr>
          <w:rFonts w:ascii="仿宋_GB2312" w:eastAsia="仿宋_GB2312" w:hint="eastAsia"/>
          <w:color w:val="333333"/>
          <w:sz w:val="24"/>
        </w:rPr>
        <w:t>%</w:t>
      </w:r>
      <w:r w:rsidRPr="000C32BA">
        <w:rPr>
          <w:rFonts w:ascii="仿宋_GB2312" w:eastAsia="仿宋_GB2312"/>
          <w:color w:val="333333"/>
          <w:sz w:val="24"/>
        </w:rPr>
        <w:t>，较难35</w:t>
      </w:r>
      <w:r w:rsidRPr="000C32BA">
        <w:rPr>
          <w:rFonts w:ascii="仿宋_GB2312" w:eastAsia="仿宋_GB2312" w:hint="eastAsia"/>
          <w:color w:val="333333"/>
          <w:sz w:val="24"/>
        </w:rPr>
        <w:t>%</w:t>
      </w:r>
      <w:r w:rsidRPr="000C32BA">
        <w:rPr>
          <w:rFonts w:ascii="仿宋_GB2312" w:eastAsia="仿宋_GB2312"/>
          <w:color w:val="333333"/>
          <w:sz w:val="24"/>
        </w:rPr>
        <w:t>，难10%。</w:t>
      </w:r>
    </w:p>
    <w:p w14:paraId="61486297" w14:textId="77777777" w:rsidR="00BB3CDC" w:rsidRPr="000C32BA" w:rsidRDefault="00000000" w:rsidP="000C32BA">
      <w:pPr>
        <w:tabs>
          <w:tab w:val="left" w:pos="945"/>
        </w:tabs>
        <w:spacing w:line="360" w:lineRule="auto"/>
        <w:ind w:firstLineChars="200" w:firstLine="480"/>
        <w:rPr>
          <w:rFonts w:ascii="仿宋_GB2312" w:eastAsia="仿宋_GB2312"/>
          <w:color w:val="333333"/>
          <w:sz w:val="24"/>
        </w:rPr>
      </w:pPr>
      <w:r w:rsidRPr="000C32BA">
        <w:rPr>
          <w:rFonts w:ascii="仿宋_GB2312" w:eastAsia="仿宋_GB2312"/>
          <w:color w:val="333333"/>
          <w:sz w:val="24"/>
        </w:rPr>
        <w:t>4</w:t>
      </w:r>
      <w:r w:rsidRPr="000C32BA">
        <w:rPr>
          <w:rFonts w:ascii="仿宋_GB2312" w:eastAsia="仿宋_GB2312" w:hint="eastAsia"/>
          <w:color w:val="333333"/>
          <w:sz w:val="24"/>
        </w:rPr>
        <w:t>.</w:t>
      </w:r>
      <w:r w:rsidRPr="000C32BA">
        <w:rPr>
          <w:rFonts w:ascii="仿宋_GB2312" w:eastAsia="仿宋_GB2312"/>
          <w:color w:val="333333"/>
          <w:sz w:val="24"/>
        </w:rPr>
        <w:t>本课程在试题中对不同能力层次要求的分数比例为：识记占20%，</w:t>
      </w:r>
      <w:proofErr w:type="gramStart"/>
      <w:r w:rsidRPr="000C32BA">
        <w:rPr>
          <w:rFonts w:ascii="仿宋_GB2312" w:eastAsia="仿宋_GB2312"/>
          <w:color w:val="333333"/>
          <w:sz w:val="24"/>
        </w:rPr>
        <w:t>领会占</w:t>
      </w:r>
      <w:proofErr w:type="gramEnd"/>
      <w:r w:rsidRPr="000C32BA">
        <w:rPr>
          <w:rFonts w:ascii="仿宋_GB2312" w:eastAsia="仿宋_GB2312"/>
          <w:color w:val="333333"/>
          <w:sz w:val="24"/>
        </w:rPr>
        <w:t>30%；简单</w:t>
      </w:r>
      <w:proofErr w:type="gramStart"/>
      <w:r w:rsidRPr="000C32BA">
        <w:rPr>
          <w:rFonts w:ascii="仿宋_GB2312" w:eastAsia="仿宋_GB2312"/>
          <w:color w:val="333333"/>
          <w:sz w:val="24"/>
        </w:rPr>
        <w:t>应用占</w:t>
      </w:r>
      <w:proofErr w:type="gramEnd"/>
      <w:r w:rsidRPr="000C32BA">
        <w:rPr>
          <w:rFonts w:ascii="仿宋_GB2312" w:eastAsia="仿宋_GB2312"/>
          <w:color w:val="333333"/>
          <w:sz w:val="24"/>
        </w:rPr>
        <w:t>30%；综合</w:t>
      </w:r>
      <w:proofErr w:type="gramStart"/>
      <w:r w:rsidRPr="000C32BA">
        <w:rPr>
          <w:rFonts w:ascii="仿宋_GB2312" w:eastAsia="仿宋_GB2312"/>
          <w:color w:val="333333"/>
          <w:sz w:val="24"/>
        </w:rPr>
        <w:t>应用占</w:t>
      </w:r>
      <w:proofErr w:type="gramEnd"/>
      <w:r w:rsidRPr="000C32BA">
        <w:rPr>
          <w:rFonts w:ascii="仿宋_GB2312" w:eastAsia="仿宋_GB2312"/>
          <w:color w:val="333333"/>
          <w:sz w:val="24"/>
        </w:rPr>
        <w:t>20%。</w:t>
      </w:r>
    </w:p>
    <w:p w14:paraId="30FB2A93" w14:textId="77777777" w:rsidR="00BB3CDC" w:rsidRPr="000C32BA" w:rsidRDefault="00000000" w:rsidP="000C32BA">
      <w:pPr>
        <w:tabs>
          <w:tab w:val="left" w:pos="945"/>
        </w:tabs>
        <w:spacing w:line="360" w:lineRule="auto"/>
        <w:ind w:firstLineChars="200" w:firstLine="480"/>
        <w:rPr>
          <w:rFonts w:ascii="仿宋_GB2312" w:eastAsia="仿宋_GB2312"/>
          <w:color w:val="333333"/>
          <w:sz w:val="24"/>
        </w:rPr>
      </w:pPr>
      <w:r w:rsidRPr="000C32BA">
        <w:rPr>
          <w:rFonts w:ascii="仿宋_GB2312" w:eastAsia="仿宋_GB2312"/>
          <w:color w:val="333333"/>
          <w:sz w:val="24"/>
        </w:rPr>
        <w:t>5</w:t>
      </w:r>
      <w:r w:rsidRPr="000C32BA">
        <w:rPr>
          <w:rFonts w:ascii="仿宋_GB2312" w:eastAsia="仿宋_GB2312" w:hint="eastAsia"/>
          <w:color w:val="333333"/>
          <w:sz w:val="24"/>
        </w:rPr>
        <w:t>.</w:t>
      </w:r>
      <w:r w:rsidRPr="000C32BA">
        <w:rPr>
          <w:rFonts w:ascii="仿宋_GB2312" w:eastAsia="仿宋_GB2312"/>
          <w:color w:val="333333"/>
          <w:sz w:val="24"/>
        </w:rPr>
        <w:t>本门课程有无特殊要求（包括考生可携带的工具）：无。</w:t>
      </w:r>
    </w:p>
    <w:p w14:paraId="2E9D1C93" w14:textId="2E89AA66" w:rsidR="00BB3CDC" w:rsidRPr="000C32BA" w:rsidRDefault="00000000" w:rsidP="000C32BA">
      <w:pPr>
        <w:tabs>
          <w:tab w:val="left" w:pos="945"/>
        </w:tabs>
        <w:spacing w:line="360" w:lineRule="auto"/>
        <w:ind w:firstLineChars="200" w:firstLine="482"/>
        <w:rPr>
          <w:rFonts w:ascii="黑体" w:eastAsia="黑体"/>
          <w:b/>
          <w:bCs/>
          <w:color w:val="333333"/>
          <w:sz w:val="24"/>
        </w:rPr>
      </w:pPr>
      <w:r w:rsidRPr="000C32BA">
        <w:rPr>
          <w:rFonts w:ascii="黑体" w:eastAsia="黑体" w:hint="eastAsia"/>
          <w:b/>
          <w:bCs/>
          <w:color w:val="333333"/>
          <w:sz w:val="24"/>
        </w:rPr>
        <w:t>五、《</w:t>
      </w:r>
      <w:r w:rsidR="00B001BA">
        <w:rPr>
          <w:rFonts w:ascii="黑体" w:eastAsia="黑体" w:hint="eastAsia"/>
          <w:b/>
          <w:bCs/>
          <w:color w:val="333333"/>
          <w:sz w:val="24"/>
        </w:rPr>
        <w:t>马克思主义基本原理</w:t>
      </w:r>
      <w:r w:rsidRPr="000C32BA">
        <w:rPr>
          <w:rFonts w:ascii="黑体" w:eastAsia="黑体" w:hint="eastAsia"/>
          <w:b/>
          <w:bCs/>
          <w:color w:val="333333"/>
          <w:sz w:val="24"/>
        </w:rPr>
        <w:t>》课程题型举例</w:t>
      </w:r>
    </w:p>
    <w:p w14:paraId="5C5DFEB4" w14:textId="77777777" w:rsidR="00BB3CDC" w:rsidRPr="000C32BA" w:rsidRDefault="00000000" w:rsidP="000C32BA">
      <w:pPr>
        <w:tabs>
          <w:tab w:val="left" w:pos="945"/>
        </w:tabs>
        <w:adjustRightInd w:val="0"/>
        <w:snapToGrid w:val="0"/>
        <w:spacing w:line="360" w:lineRule="auto"/>
        <w:ind w:firstLineChars="200" w:firstLine="482"/>
        <w:rPr>
          <w:rFonts w:ascii="仿宋_GB2312" w:eastAsia="仿宋_GB2312"/>
          <w:color w:val="333333"/>
          <w:sz w:val="24"/>
        </w:rPr>
      </w:pPr>
      <w:r w:rsidRPr="000C32BA">
        <w:rPr>
          <w:b/>
          <w:bCs/>
          <w:color w:val="333333"/>
          <w:sz w:val="24"/>
        </w:rPr>
        <w:t>1</w:t>
      </w:r>
      <w:r w:rsidRPr="000C32BA">
        <w:rPr>
          <w:rFonts w:hint="eastAsia"/>
          <w:b/>
          <w:bCs/>
          <w:color w:val="333333"/>
          <w:sz w:val="24"/>
        </w:rPr>
        <w:t>.</w:t>
      </w:r>
      <w:r w:rsidRPr="000C32BA">
        <w:rPr>
          <w:rFonts w:ascii="黑体" w:eastAsia="黑体" w:hint="eastAsia"/>
          <w:b/>
          <w:bCs/>
          <w:color w:val="333333"/>
          <w:sz w:val="24"/>
        </w:rPr>
        <w:t>单项选择题</w:t>
      </w:r>
      <w:r w:rsidRPr="000C32BA">
        <w:rPr>
          <w:rFonts w:ascii="方正仿宋简体" w:eastAsia="方正仿宋简体" w:hint="eastAsia"/>
          <w:color w:val="333333"/>
          <w:sz w:val="24"/>
        </w:rPr>
        <w:t>（</w:t>
      </w:r>
      <w:r w:rsidRPr="000C32BA">
        <w:rPr>
          <w:rFonts w:ascii="仿宋_GB2312" w:eastAsia="仿宋_GB2312" w:hint="eastAsia"/>
          <w:color w:val="333333"/>
          <w:sz w:val="24"/>
        </w:rPr>
        <w:t>在每小题列出的四个备选项中只有一个是符合题目要求的，请将其代码填在题后的括号内。错选、多选或未选均无分）</w:t>
      </w:r>
    </w:p>
    <w:p w14:paraId="7E1BE1B6" w14:textId="6B10D341" w:rsidR="00B001BA" w:rsidRPr="00B001BA" w:rsidRDefault="00545967" w:rsidP="00B001BA">
      <w:pPr>
        <w:tabs>
          <w:tab w:val="left" w:pos="945"/>
        </w:tabs>
        <w:adjustRightInd w:val="0"/>
        <w:snapToGrid w:val="0"/>
        <w:spacing w:line="360" w:lineRule="auto"/>
        <w:ind w:firstLineChars="200" w:firstLine="480"/>
        <w:rPr>
          <w:rFonts w:ascii="仿宋_GB2312" w:eastAsia="仿宋_GB2312"/>
          <w:color w:val="333333"/>
          <w:sz w:val="24"/>
        </w:rPr>
      </w:pPr>
      <w:r w:rsidRPr="000C32BA">
        <w:rPr>
          <w:rFonts w:ascii="仿宋_GB2312" w:eastAsia="仿宋_GB2312" w:hint="eastAsia"/>
          <w:color w:val="333333"/>
          <w:sz w:val="24"/>
        </w:rPr>
        <w:lastRenderedPageBreak/>
        <w:t>1.</w:t>
      </w:r>
      <w:r w:rsidR="00B001BA" w:rsidRPr="00B001BA">
        <w:rPr>
          <w:rFonts w:hint="eastAsia"/>
        </w:rPr>
        <w:t xml:space="preserve"> </w:t>
      </w:r>
      <w:r w:rsidR="00B001BA" w:rsidRPr="00B001BA">
        <w:rPr>
          <w:rFonts w:ascii="仿宋_GB2312" w:eastAsia="仿宋_GB2312" w:hint="eastAsia"/>
          <w:color w:val="333333"/>
          <w:sz w:val="24"/>
        </w:rPr>
        <w:t>马克思主义哲学区别于一切旧哲学的最主要的特征是(    )</w:t>
      </w:r>
    </w:p>
    <w:p w14:paraId="3AD59F1F" w14:textId="77777777" w:rsidR="00B001BA" w:rsidRDefault="00B001BA" w:rsidP="00B001BA">
      <w:pPr>
        <w:tabs>
          <w:tab w:val="left" w:pos="945"/>
        </w:tabs>
        <w:adjustRightInd w:val="0"/>
        <w:snapToGrid w:val="0"/>
        <w:spacing w:line="360" w:lineRule="auto"/>
        <w:ind w:firstLineChars="200" w:firstLine="480"/>
        <w:rPr>
          <w:rFonts w:ascii="仿宋_GB2312" w:eastAsia="仿宋_GB2312"/>
          <w:color w:val="333333"/>
          <w:sz w:val="24"/>
        </w:rPr>
      </w:pPr>
      <w:r w:rsidRPr="00B001BA">
        <w:rPr>
          <w:rFonts w:ascii="仿宋_GB2312" w:eastAsia="仿宋_GB2312" w:hint="eastAsia"/>
          <w:color w:val="333333"/>
          <w:sz w:val="24"/>
        </w:rPr>
        <w:t>A．阶级性      B．实践性      C．科学性     D．革命性</w:t>
      </w:r>
    </w:p>
    <w:p w14:paraId="58990972" w14:textId="360BAB4C" w:rsidR="00B001BA" w:rsidRPr="00B001BA" w:rsidRDefault="00545967" w:rsidP="00B001BA">
      <w:pPr>
        <w:tabs>
          <w:tab w:val="left" w:pos="945"/>
        </w:tabs>
        <w:adjustRightInd w:val="0"/>
        <w:snapToGrid w:val="0"/>
        <w:spacing w:line="360" w:lineRule="auto"/>
        <w:ind w:firstLineChars="200" w:firstLine="480"/>
        <w:rPr>
          <w:rFonts w:ascii="仿宋_GB2312" w:eastAsia="仿宋_GB2312"/>
          <w:color w:val="333333"/>
          <w:sz w:val="24"/>
        </w:rPr>
      </w:pPr>
      <w:r w:rsidRPr="000C32BA">
        <w:rPr>
          <w:rFonts w:ascii="仿宋_GB2312" w:eastAsia="仿宋_GB2312" w:hint="eastAsia"/>
          <w:color w:val="333333"/>
          <w:sz w:val="24"/>
        </w:rPr>
        <w:t>2.</w:t>
      </w:r>
      <w:r w:rsidR="00F705E1" w:rsidRPr="000C32BA">
        <w:rPr>
          <w:rFonts w:hint="eastAsia"/>
          <w:sz w:val="24"/>
        </w:rPr>
        <w:t xml:space="preserve"> </w:t>
      </w:r>
      <w:r w:rsidR="00B001BA" w:rsidRPr="00B001BA">
        <w:rPr>
          <w:rFonts w:ascii="仿宋_GB2312" w:eastAsia="仿宋_GB2312" w:hint="eastAsia"/>
          <w:color w:val="333333"/>
          <w:sz w:val="24"/>
        </w:rPr>
        <w:t>社会历史离不开人的活动，因此社会规律(     )</w:t>
      </w:r>
    </w:p>
    <w:p w14:paraId="020C5261" w14:textId="77777777" w:rsidR="00B001BA" w:rsidRPr="00B001BA" w:rsidRDefault="00B001BA" w:rsidP="00B001BA">
      <w:pPr>
        <w:tabs>
          <w:tab w:val="left" w:pos="945"/>
        </w:tabs>
        <w:adjustRightInd w:val="0"/>
        <w:snapToGrid w:val="0"/>
        <w:spacing w:line="360" w:lineRule="auto"/>
        <w:ind w:firstLineChars="200" w:firstLine="480"/>
        <w:rPr>
          <w:rFonts w:ascii="仿宋_GB2312" w:eastAsia="仿宋_GB2312"/>
          <w:color w:val="333333"/>
          <w:sz w:val="24"/>
        </w:rPr>
      </w:pPr>
      <w:r w:rsidRPr="00B001BA">
        <w:rPr>
          <w:rFonts w:ascii="仿宋_GB2312" w:eastAsia="仿宋_GB2312" w:hint="eastAsia"/>
          <w:color w:val="333333"/>
          <w:sz w:val="24"/>
        </w:rPr>
        <w:t>A．是主观的   B．是人可以任意改变的</w:t>
      </w:r>
    </w:p>
    <w:p w14:paraId="34A61163" w14:textId="77777777" w:rsidR="00B001BA" w:rsidRDefault="00B001BA" w:rsidP="00B001BA">
      <w:pPr>
        <w:tabs>
          <w:tab w:val="left" w:pos="945"/>
        </w:tabs>
        <w:adjustRightInd w:val="0"/>
        <w:snapToGrid w:val="0"/>
        <w:spacing w:line="360" w:lineRule="auto"/>
        <w:ind w:firstLineChars="200" w:firstLine="480"/>
        <w:rPr>
          <w:rFonts w:ascii="仿宋_GB2312" w:eastAsia="仿宋_GB2312"/>
          <w:color w:val="333333"/>
          <w:sz w:val="24"/>
        </w:rPr>
      </w:pPr>
      <w:r w:rsidRPr="00B001BA">
        <w:rPr>
          <w:rFonts w:ascii="仿宋_GB2312" w:eastAsia="仿宋_GB2312" w:hint="eastAsia"/>
          <w:color w:val="333333"/>
          <w:sz w:val="24"/>
        </w:rPr>
        <w:t>C．同自然规律一样不以人的意志为转移   D．对人的活动不起制约作用</w:t>
      </w:r>
    </w:p>
    <w:p w14:paraId="52CD0BA1" w14:textId="2410571C" w:rsidR="00BB3CDC" w:rsidRPr="000C32BA" w:rsidRDefault="00000000" w:rsidP="00B001BA">
      <w:pPr>
        <w:tabs>
          <w:tab w:val="left" w:pos="945"/>
        </w:tabs>
        <w:adjustRightInd w:val="0"/>
        <w:snapToGrid w:val="0"/>
        <w:spacing w:line="360" w:lineRule="auto"/>
        <w:ind w:firstLineChars="200" w:firstLine="482"/>
        <w:rPr>
          <w:rFonts w:ascii="仿宋_GB2312" w:eastAsia="仿宋_GB2312"/>
          <w:color w:val="333333"/>
          <w:sz w:val="24"/>
        </w:rPr>
      </w:pPr>
      <w:r w:rsidRPr="000C32BA">
        <w:rPr>
          <w:b/>
          <w:bCs/>
          <w:color w:val="333333"/>
          <w:sz w:val="24"/>
        </w:rPr>
        <w:t>2</w:t>
      </w:r>
      <w:r w:rsidRPr="000C32BA">
        <w:rPr>
          <w:rFonts w:hint="eastAsia"/>
          <w:b/>
          <w:bCs/>
          <w:color w:val="333333"/>
          <w:sz w:val="24"/>
        </w:rPr>
        <w:t>.</w:t>
      </w:r>
      <w:r w:rsidRPr="000C32BA">
        <w:rPr>
          <w:rFonts w:ascii="黑体" w:eastAsia="黑体" w:hint="eastAsia"/>
          <w:b/>
          <w:bCs/>
          <w:color w:val="333333"/>
          <w:sz w:val="24"/>
        </w:rPr>
        <w:t>多项选择题</w:t>
      </w:r>
      <w:r w:rsidRPr="000C32BA">
        <w:rPr>
          <w:rFonts w:ascii="方正仿宋简体" w:eastAsia="方正仿宋简体" w:hint="eastAsia"/>
          <w:color w:val="333333"/>
          <w:sz w:val="24"/>
        </w:rPr>
        <w:t>（</w:t>
      </w:r>
      <w:r w:rsidRPr="000C32BA">
        <w:rPr>
          <w:rFonts w:ascii="仿宋_GB2312" w:eastAsia="仿宋_GB2312" w:hint="eastAsia"/>
          <w:color w:val="333333"/>
          <w:sz w:val="24"/>
        </w:rPr>
        <w:t>在每小题列出的</w:t>
      </w:r>
      <w:r w:rsidR="00B001BA">
        <w:rPr>
          <w:rFonts w:ascii="仿宋_GB2312" w:eastAsia="仿宋_GB2312" w:hint="eastAsia"/>
          <w:color w:val="333333"/>
          <w:sz w:val="24"/>
        </w:rPr>
        <w:t>四</w:t>
      </w:r>
      <w:r w:rsidRPr="000C32BA">
        <w:rPr>
          <w:rFonts w:ascii="仿宋_GB2312" w:eastAsia="仿宋_GB2312" w:hint="eastAsia"/>
          <w:color w:val="333333"/>
          <w:sz w:val="24"/>
        </w:rPr>
        <w:t>个备选项中有二至</w:t>
      </w:r>
      <w:r w:rsidR="00B001BA">
        <w:rPr>
          <w:rFonts w:ascii="仿宋_GB2312" w:eastAsia="仿宋_GB2312" w:hint="eastAsia"/>
          <w:color w:val="333333"/>
          <w:sz w:val="24"/>
        </w:rPr>
        <w:t>四</w:t>
      </w:r>
      <w:r w:rsidRPr="000C32BA">
        <w:rPr>
          <w:rFonts w:ascii="仿宋_GB2312" w:eastAsia="仿宋_GB2312" w:hint="eastAsia"/>
          <w:color w:val="333333"/>
          <w:sz w:val="24"/>
        </w:rPr>
        <w:t>个是符合题目要求的，请将其代码填在题后的括号内，错选、多选、少选或未选 均不给分）</w:t>
      </w:r>
    </w:p>
    <w:p w14:paraId="0496377C" w14:textId="50D451C0" w:rsidR="00D7290E" w:rsidRPr="00D7290E" w:rsidRDefault="00545967" w:rsidP="00D7290E">
      <w:pPr>
        <w:tabs>
          <w:tab w:val="left" w:pos="945"/>
        </w:tabs>
        <w:adjustRightInd w:val="0"/>
        <w:snapToGrid w:val="0"/>
        <w:spacing w:line="360" w:lineRule="auto"/>
        <w:ind w:firstLineChars="200" w:firstLine="480"/>
        <w:rPr>
          <w:rFonts w:ascii="仿宋_GB2312" w:eastAsia="仿宋_GB2312"/>
          <w:color w:val="333333"/>
          <w:sz w:val="24"/>
        </w:rPr>
      </w:pPr>
      <w:r w:rsidRPr="000C32BA">
        <w:rPr>
          <w:rFonts w:ascii="仿宋_GB2312" w:eastAsia="仿宋_GB2312" w:hint="eastAsia"/>
          <w:color w:val="333333"/>
          <w:sz w:val="24"/>
        </w:rPr>
        <w:t>1.</w:t>
      </w:r>
      <w:r w:rsidR="00D7290E" w:rsidRPr="00D7290E">
        <w:rPr>
          <w:rFonts w:hint="eastAsia"/>
        </w:rPr>
        <w:t xml:space="preserve"> </w:t>
      </w:r>
      <w:r w:rsidR="00D7290E" w:rsidRPr="00D7290E">
        <w:rPr>
          <w:rFonts w:ascii="仿宋_GB2312" w:eastAsia="仿宋_GB2312" w:hint="eastAsia"/>
          <w:color w:val="333333"/>
          <w:sz w:val="24"/>
        </w:rPr>
        <w:t>我国古代哲学家王夫之认为：“动静者，乃阴阳之动静也。”“皆本物之固然。”“静者静动，非不动也。”“静即含动，动不含静。”“动、静，皆动也。”这在哲学上表达了（    ）</w:t>
      </w:r>
    </w:p>
    <w:p w14:paraId="11DB355D" w14:textId="77777777" w:rsidR="00D7290E" w:rsidRPr="00D7290E" w:rsidRDefault="00D7290E" w:rsidP="00D7290E">
      <w:pPr>
        <w:tabs>
          <w:tab w:val="left" w:pos="945"/>
        </w:tabs>
        <w:adjustRightInd w:val="0"/>
        <w:snapToGrid w:val="0"/>
        <w:spacing w:line="360" w:lineRule="auto"/>
        <w:ind w:firstLineChars="200" w:firstLine="480"/>
        <w:rPr>
          <w:rFonts w:ascii="仿宋_GB2312" w:eastAsia="仿宋_GB2312"/>
          <w:color w:val="333333"/>
          <w:sz w:val="24"/>
        </w:rPr>
      </w:pPr>
      <w:r w:rsidRPr="00D7290E">
        <w:rPr>
          <w:rFonts w:ascii="仿宋_GB2312" w:eastAsia="仿宋_GB2312" w:hint="eastAsia"/>
          <w:color w:val="333333"/>
          <w:sz w:val="24"/>
        </w:rPr>
        <w:t>A.运动是物质的固有属性          B.静止是运动的特殊状态</w:t>
      </w:r>
    </w:p>
    <w:p w14:paraId="4B82585B" w14:textId="77777777" w:rsidR="00D7290E" w:rsidRDefault="00D7290E" w:rsidP="00D7290E">
      <w:pPr>
        <w:tabs>
          <w:tab w:val="left" w:pos="945"/>
        </w:tabs>
        <w:adjustRightInd w:val="0"/>
        <w:snapToGrid w:val="0"/>
        <w:spacing w:line="360" w:lineRule="auto"/>
        <w:ind w:firstLineChars="200" w:firstLine="480"/>
        <w:rPr>
          <w:rFonts w:ascii="仿宋_GB2312" w:eastAsia="仿宋_GB2312"/>
          <w:color w:val="333333"/>
          <w:sz w:val="24"/>
        </w:rPr>
      </w:pPr>
      <w:r w:rsidRPr="00D7290E">
        <w:rPr>
          <w:rFonts w:ascii="仿宋_GB2312" w:eastAsia="仿宋_GB2312" w:hint="eastAsia"/>
          <w:color w:val="333333"/>
          <w:sz w:val="24"/>
        </w:rPr>
        <w:t>C.静止是相对的，运动是绝对的    D.运动是静止的总和</w:t>
      </w:r>
    </w:p>
    <w:p w14:paraId="43D00309" w14:textId="77777777" w:rsidR="00D7290E" w:rsidRPr="00D7290E" w:rsidRDefault="00545967" w:rsidP="00D7290E">
      <w:pPr>
        <w:tabs>
          <w:tab w:val="left" w:pos="945"/>
        </w:tabs>
        <w:adjustRightInd w:val="0"/>
        <w:snapToGrid w:val="0"/>
        <w:spacing w:line="360" w:lineRule="auto"/>
        <w:ind w:firstLineChars="200" w:firstLine="480"/>
        <w:rPr>
          <w:rFonts w:ascii="仿宋_GB2312" w:eastAsia="仿宋_GB2312"/>
          <w:color w:val="333333"/>
          <w:sz w:val="24"/>
        </w:rPr>
      </w:pPr>
      <w:r w:rsidRPr="000C32BA">
        <w:rPr>
          <w:rFonts w:ascii="仿宋_GB2312" w:eastAsia="仿宋_GB2312" w:hint="eastAsia"/>
          <w:color w:val="333333"/>
          <w:sz w:val="24"/>
        </w:rPr>
        <w:t xml:space="preserve">2. </w:t>
      </w:r>
      <w:r w:rsidR="00D7290E" w:rsidRPr="00D7290E">
        <w:rPr>
          <w:rFonts w:ascii="仿宋_GB2312" w:eastAsia="仿宋_GB2312" w:hint="eastAsia"/>
          <w:color w:val="333333"/>
          <w:sz w:val="24"/>
        </w:rPr>
        <w:t>不变资本是资本主义生产过程中(    )</w:t>
      </w:r>
    </w:p>
    <w:p w14:paraId="1E1146D0" w14:textId="77777777" w:rsidR="00D7290E" w:rsidRPr="00D7290E" w:rsidRDefault="00D7290E" w:rsidP="00D7290E">
      <w:pPr>
        <w:tabs>
          <w:tab w:val="left" w:pos="945"/>
        </w:tabs>
        <w:adjustRightInd w:val="0"/>
        <w:snapToGrid w:val="0"/>
        <w:spacing w:line="360" w:lineRule="auto"/>
        <w:ind w:firstLineChars="200" w:firstLine="480"/>
        <w:rPr>
          <w:rFonts w:ascii="仿宋_GB2312" w:eastAsia="仿宋_GB2312"/>
          <w:color w:val="333333"/>
          <w:sz w:val="24"/>
        </w:rPr>
      </w:pPr>
      <w:r w:rsidRPr="00D7290E">
        <w:rPr>
          <w:rFonts w:ascii="仿宋_GB2312" w:eastAsia="仿宋_GB2312" w:hint="eastAsia"/>
          <w:color w:val="333333"/>
          <w:sz w:val="24"/>
        </w:rPr>
        <w:t>A.价值转移到新产品中去的资本     B.以生产资料形式存在的资本</w:t>
      </w:r>
    </w:p>
    <w:p w14:paraId="425FC53A" w14:textId="77777777" w:rsidR="00D7290E" w:rsidRDefault="00D7290E" w:rsidP="00D7290E">
      <w:pPr>
        <w:tabs>
          <w:tab w:val="left" w:pos="945"/>
        </w:tabs>
        <w:adjustRightInd w:val="0"/>
        <w:snapToGrid w:val="0"/>
        <w:spacing w:line="360" w:lineRule="auto"/>
        <w:ind w:firstLineChars="200" w:firstLine="480"/>
        <w:rPr>
          <w:rFonts w:ascii="仿宋_GB2312" w:eastAsia="仿宋_GB2312"/>
          <w:color w:val="333333"/>
          <w:sz w:val="24"/>
        </w:rPr>
      </w:pPr>
      <w:r w:rsidRPr="00D7290E">
        <w:rPr>
          <w:rFonts w:ascii="仿宋_GB2312" w:eastAsia="仿宋_GB2312" w:hint="eastAsia"/>
          <w:color w:val="333333"/>
          <w:sz w:val="24"/>
        </w:rPr>
        <w:t>C.价值发生增值的资本             D.价值量不变的资本</w:t>
      </w:r>
    </w:p>
    <w:p w14:paraId="047376E8" w14:textId="64934EBF" w:rsidR="008A3BE9" w:rsidRPr="000C32BA" w:rsidRDefault="008A3BE9" w:rsidP="00D7290E">
      <w:pPr>
        <w:tabs>
          <w:tab w:val="left" w:pos="945"/>
        </w:tabs>
        <w:adjustRightInd w:val="0"/>
        <w:snapToGrid w:val="0"/>
        <w:spacing w:line="360" w:lineRule="auto"/>
        <w:ind w:firstLineChars="200" w:firstLine="482"/>
        <w:rPr>
          <w:rFonts w:ascii="黑体" w:eastAsia="黑体"/>
          <w:b/>
          <w:bCs/>
          <w:color w:val="333333"/>
          <w:sz w:val="24"/>
        </w:rPr>
      </w:pPr>
      <w:r w:rsidRPr="000C32BA">
        <w:rPr>
          <w:rFonts w:ascii="黑体" w:eastAsia="黑体" w:hint="eastAsia"/>
          <w:b/>
          <w:bCs/>
          <w:color w:val="333333"/>
          <w:sz w:val="24"/>
        </w:rPr>
        <w:t>3</w:t>
      </w:r>
      <w:r w:rsidRPr="000C32BA">
        <w:rPr>
          <w:rFonts w:ascii="黑体" w:eastAsia="黑体"/>
          <w:b/>
          <w:bCs/>
          <w:color w:val="333333"/>
          <w:sz w:val="24"/>
        </w:rPr>
        <w:t>.</w:t>
      </w:r>
      <w:r w:rsidR="00896533" w:rsidRPr="00896533">
        <w:rPr>
          <w:rFonts w:hint="eastAsia"/>
        </w:rPr>
        <w:t xml:space="preserve"> </w:t>
      </w:r>
      <w:r w:rsidR="00896533" w:rsidRPr="00896533">
        <w:rPr>
          <w:rFonts w:ascii="黑体" w:eastAsia="黑体" w:hint="eastAsia"/>
          <w:b/>
          <w:bCs/>
          <w:color w:val="333333"/>
          <w:sz w:val="24"/>
        </w:rPr>
        <w:t>辨析题（判断对错并说明理由。）</w:t>
      </w:r>
    </w:p>
    <w:p w14:paraId="5C6E59AA" w14:textId="77777777" w:rsidR="00896533" w:rsidRDefault="008A3BE9" w:rsidP="000C32BA">
      <w:pPr>
        <w:tabs>
          <w:tab w:val="left" w:pos="945"/>
        </w:tabs>
        <w:adjustRightInd w:val="0"/>
        <w:snapToGrid w:val="0"/>
        <w:spacing w:line="360" w:lineRule="auto"/>
        <w:ind w:firstLineChars="200" w:firstLine="480"/>
        <w:rPr>
          <w:rFonts w:ascii="仿宋" w:eastAsia="仿宋" w:hAnsi="仿宋"/>
          <w:color w:val="333333"/>
          <w:sz w:val="24"/>
        </w:rPr>
      </w:pPr>
      <w:r w:rsidRPr="000C32BA">
        <w:rPr>
          <w:rFonts w:ascii="仿宋" w:eastAsia="仿宋" w:hAnsi="仿宋" w:hint="eastAsia"/>
          <w:color w:val="333333"/>
          <w:sz w:val="24"/>
        </w:rPr>
        <w:t>（1）</w:t>
      </w:r>
      <w:r w:rsidR="00896533" w:rsidRPr="00896533">
        <w:rPr>
          <w:rFonts w:ascii="仿宋" w:eastAsia="仿宋" w:hAnsi="仿宋" w:hint="eastAsia"/>
          <w:color w:val="333333"/>
          <w:sz w:val="24"/>
        </w:rPr>
        <w:t>英雄造时势</w:t>
      </w:r>
    </w:p>
    <w:p w14:paraId="02100289" w14:textId="4E9923E6" w:rsidR="008A3BE9" w:rsidRPr="000C32BA" w:rsidRDefault="008A3BE9" w:rsidP="000C32BA">
      <w:pPr>
        <w:tabs>
          <w:tab w:val="left" w:pos="945"/>
        </w:tabs>
        <w:adjustRightInd w:val="0"/>
        <w:snapToGrid w:val="0"/>
        <w:spacing w:line="360" w:lineRule="auto"/>
        <w:ind w:firstLineChars="200" w:firstLine="482"/>
        <w:rPr>
          <w:rFonts w:ascii="黑体" w:eastAsia="黑体"/>
          <w:b/>
          <w:bCs/>
          <w:color w:val="333333"/>
          <w:sz w:val="24"/>
        </w:rPr>
      </w:pPr>
      <w:r w:rsidRPr="000C32BA">
        <w:rPr>
          <w:rFonts w:ascii="黑体" w:eastAsia="黑体"/>
          <w:b/>
          <w:bCs/>
          <w:color w:val="333333"/>
          <w:sz w:val="24"/>
        </w:rPr>
        <w:t>4</w:t>
      </w:r>
      <w:r w:rsidR="006574D5" w:rsidRPr="000C32BA">
        <w:rPr>
          <w:rFonts w:ascii="黑体" w:eastAsia="黑体" w:hint="eastAsia"/>
          <w:b/>
          <w:bCs/>
          <w:color w:val="333333"/>
          <w:sz w:val="24"/>
        </w:rPr>
        <w:t>.简答题</w:t>
      </w:r>
    </w:p>
    <w:p w14:paraId="24048B35" w14:textId="03694DA4" w:rsidR="00BB3CDC" w:rsidRPr="000C32BA" w:rsidRDefault="00000000" w:rsidP="000C32BA">
      <w:pPr>
        <w:tabs>
          <w:tab w:val="left" w:pos="945"/>
        </w:tabs>
        <w:adjustRightInd w:val="0"/>
        <w:snapToGrid w:val="0"/>
        <w:spacing w:line="360" w:lineRule="auto"/>
        <w:ind w:firstLineChars="200" w:firstLine="480"/>
        <w:rPr>
          <w:rFonts w:ascii="仿宋_GB2312" w:eastAsia="仿宋_GB2312"/>
          <w:color w:val="333333"/>
          <w:sz w:val="24"/>
        </w:rPr>
      </w:pPr>
      <w:r w:rsidRPr="000C32BA">
        <w:rPr>
          <w:rFonts w:ascii="仿宋_GB2312" w:eastAsia="仿宋_GB2312" w:hint="eastAsia"/>
          <w:color w:val="333333"/>
          <w:sz w:val="24"/>
        </w:rPr>
        <w:t>（1）</w:t>
      </w:r>
      <w:r w:rsidR="00896533" w:rsidRPr="00896533">
        <w:rPr>
          <w:rFonts w:ascii="仿宋_GB2312" w:eastAsia="仿宋_GB2312" w:hint="eastAsia"/>
          <w:color w:val="333333"/>
          <w:sz w:val="24"/>
        </w:rPr>
        <w:t>简述意识的本质与能动作用。</w:t>
      </w:r>
    </w:p>
    <w:p w14:paraId="5BF96E88" w14:textId="63E12D99" w:rsidR="00BB3CDC" w:rsidRPr="000C32BA" w:rsidRDefault="00896533" w:rsidP="000C32BA">
      <w:pPr>
        <w:tabs>
          <w:tab w:val="left" w:pos="945"/>
        </w:tabs>
        <w:adjustRightInd w:val="0"/>
        <w:snapToGrid w:val="0"/>
        <w:spacing w:line="360" w:lineRule="auto"/>
        <w:ind w:firstLineChars="200" w:firstLine="482"/>
        <w:rPr>
          <w:rFonts w:ascii="黑体" w:eastAsia="黑体"/>
          <w:b/>
          <w:bCs/>
          <w:color w:val="333333"/>
          <w:sz w:val="24"/>
        </w:rPr>
      </w:pPr>
      <w:bookmarkStart w:id="1" w:name="_Hlk159620662"/>
      <w:r>
        <w:rPr>
          <w:rFonts w:ascii="黑体" w:eastAsia="黑体"/>
          <w:b/>
          <w:bCs/>
          <w:color w:val="333333"/>
          <w:sz w:val="24"/>
        </w:rPr>
        <w:t>5</w:t>
      </w:r>
      <w:r w:rsidR="006574D5" w:rsidRPr="000C32BA">
        <w:rPr>
          <w:rFonts w:ascii="黑体" w:eastAsia="黑体" w:hint="eastAsia"/>
          <w:b/>
          <w:bCs/>
          <w:color w:val="333333"/>
          <w:sz w:val="24"/>
        </w:rPr>
        <w:t>.论述题</w:t>
      </w:r>
    </w:p>
    <w:bookmarkEnd w:id="1"/>
    <w:p w14:paraId="1B6F5AE1" w14:textId="47412249" w:rsidR="00BB3CDC" w:rsidRPr="000C32BA" w:rsidRDefault="00000000" w:rsidP="000C32BA">
      <w:pPr>
        <w:tabs>
          <w:tab w:val="left" w:pos="945"/>
        </w:tabs>
        <w:adjustRightInd w:val="0"/>
        <w:snapToGrid w:val="0"/>
        <w:spacing w:line="360" w:lineRule="auto"/>
        <w:ind w:firstLineChars="200" w:firstLine="480"/>
        <w:rPr>
          <w:rFonts w:ascii="仿宋_GB2312" w:eastAsia="仿宋_GB2312"/>
          <w:color w:val="333333"/>
          <w:sz w:val="24"/>
        </w:rPr>
      </w:pPr>
      <w:r w:rsidRPr="000C32BA">
        <w:rPr>
          <w:rFonts w:ascii="仿宋_GB2312" w:eastAsia="仿宋_GB2312" w:hint="eastAsia"/>
          <w:color w:val="333333"/>
          <w:sz w:val="24"/>
        </w:rPr>
        <w:t>（1）</w:t>
      </w:r>
      <w:r w:rsidR="00896533">
        <w:rPr>
          <w:rFonts w:ascii="仿宋_GB2312" w:eastAsia="仿宋_GB2312" w:hint="eastAsia"/>
          <w:color w:val="333333"/>
          <w:sz w:val="24"/>
        </w:rPr>
        <w:t>资本主义为社会主义所代替的历史必然性。</w:t>
      </w:r>
    </w:p>
    <w:p w14:paraId="19FE2DED" w14:textId="5E653DCC" w:rsidR="00BB3CDC" w:rsidRPr="000C32BA" w:rsidRDefault="00BB3CDC" w:rsidP="008374FE">
      <w:pPr>
        <w:tabs>
          <w:tab w:val="left" w:pos="945"/>
        </w:tabs>
        <w:adjustRightInd w:val="0"/>
        <w:snapToGrid w:val="0"/>
        <w:spacing w:line="360" w:lineRule="auto"/>
        <w:ind w:firstLineChars="200" w:firstLine="480"/>
        <w:rPr>
          <w:rFonts w:ascii="仿宋_GB2312" w:eastAsia="仿宋_GB2312"/>
          <w:color w:val="333333"/>
          <w:sz w:val="24"/>
        </w:rPr>
      </w:pPr>
    </w:p>
    <w:sectPr w:rsidR="00BB3CDC" w:rsidRPr="000C32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1CD43" w14:textId="77777777" w:rsidR="005E411C" w:rsidRDefault="005E411C" w:rsidP="007B0B91">
      <w:r>
        <w:separator/>
      </w:r>
    </w:p>
  </w:endnote>
  <w:endnote w:type="continuationSeparator" w:id="0">
    <w:p w14:paraId="1FDB19D3" w14:textId="77777777" w:rsidR="005E411C" w:rsidRDefault="005E411C" w:rsidP="007B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仿宋简体">
    <w:altName w:val="微软雅黑"/>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622D6" w14:textId="77777777" w:rsidR="005E411C" w:rsidRDefault="005E411C" w:rsidP="007B0B91">
      <w:r>
        <w:separator/>
      </w:r>
    </w:p>
  </w:footnote>
  <w:footnote w:type="continuationSeparator" w:id="0">
    <w:p w14:paraId="70022B4E" w14:textId="77777777" w:rsidR="005E411C" w:rsidRDefault="005E411C" w:rsidP="007B0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FkZDNmNTBkNDE2NDQ4MmViZjI5Nzg0NGQ2NjQ2NWYifQ=="/>
  </w:docVars>
  <w:rsids>
    <w:rsidRoot w:val="38B907BB"/>
    <w:rsid w:val="000001F3"/>
    <w:rsid w:val="000513A1"/>
    <w:rsid w:val="00097FF3"/>
    <w:rsid w:val="000A210C"/>
    <w:rsid w:val="000C32BA"/>
    <w:rsid w:val="00151091"/>
    <w:rsid w:val="00154CE4"/>
    <w:rsid w:val="0016000C"/>
    <w:rsid w:val="00254CC0"/>
    <w:rsid w:val="00281360"/>
    <w:rsid w:val="002860EA"/>
    <w:rsid w:val="002B040D"/>
    <w:rsid w:val="00317CC6"/>
    <w:rsid w:val="00364CBD"/>
    <w:rsid w:val="003B0D19"/>
    <w:rsid w:val="003C512F"/>
    <w:rsid w:val="004D543A"/>
    <w:rsid w:val="00545967"/>
    <w:rsid w:val="00572FE6"/>
    <w:rsid w:val="005E411C"/>
    <w:rsid w:val="00604FD5"/>
    <w:rsid w:val="00653C5C"/>
    <w:rsid w:val="006574D5"/>
    <w:rsid w:val="00736E26"/>
    <w:rsid w:val="007B0B91"/>
    <w:rsid w:val="008105A2"/>
    <w:rsid w:val="008374FE"/>
    <w:rsid w:val="00842AC7"/>
    <w:rsid w:val="00876FA0"/>
    <w:rsid w:val="00896533"/>
    <w:rsid w:val="008A3BE9"/>
    <w:rsid w:val="008A695A"/>
    <w:rsid w:val="008F2301"/>
    <w:rsid w:val="00932472"/>
    <w:rsid w:val="00950B24"/>
    <w:rsid w:val="00954EE0"/>
    <w:rsid w:val="009A79D0"/>
    <w:rsid w:val="009B115B"/>
    <w:rsid w:val="009E70ED"/>
    <w:rsid w:val="00A14736"/>
    <w:rsid w:val="00A25CCB"/>
    <w:rsid w:val="00A75407"/>
    <w:rsid w:val="00A809BD"/>
    <w:rsid w:val="00A94122"/>
    <w:rsid w:val="00A95266"/>
    <w:rsid w:val="00AE1B32"/>
    <w:rsid w:val="00B001BA"/>
    <w:rsid w:val="00B630D0"/>
    <w:rsid w:val="00B704A6"/>
    <w:rsid w:val="00BB3CDC"/>
    <w:rsid w:val="00BB563F"/>
    <w:rsid w:val="00BD6688"/>
    <w:rsid w:val="00BF218E"/>
    <w:rsid w:val="00BF6E9B"/>
    <w:rsid w:val="00C35A26"/>
    <w:rsid w:val="00C43FC2"/>
    <w:rsid w:val="00C43FEC"/>
    <w:rsid w:val="00C55DD9"/>
    <w:rsid w:val="00CA2FE0"/>
    <w:rsid w:val="00CA5B94"/>
    <w:rsid w:val="00CB1368"/>
    <w:rsid w:val="00CE446A"/>
    <w:rsid w:val="00D0185B"/>
    <w:rsid w:val="00D7290E"/>
    <w:rsid w:val="00D8246C"/>
    <w:rsid w:val="00D974A6"/>
    <w:rsid w:val="00DD0C65"/>
    <w:rsid w:val="00DE5CD0"/>
    <w:rsid w:val="00E86F3B"/>
    <w:rsid w:val="00E900F8"/>
    <w:rsid w:val="00EF0DC4"/>
    <w:rsid w:val="00F31F29"/>
    <w:rsid w:val="00F64D15"/>
    <w:rsid w:val="00F705E1"/>
    <w:rsid w:val="00F910EB"/>
    <w:rsid w:val="00FE4A6A"/>
    <w:rsid w:val="11EC1F7A"/>
    <w:rsid w:val="37626DD6"/>
    <w:rsid w:val="38B907BB"/>
    <w:rsid w:val="4F0C1887"/>
    <w:rsid w:val="6B446F96"/>
    <w:rsid w:val="6D8C033A"/>
    <w:rsid w:val="6FBE1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5A2E4"/>
  <w15:docId w15:val="{7BC0C6B5-F9D6-479E-B556-2D7B5D3E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0B91"/>
    <w:pPr>
      <w:tabs>
        <w:tab w:val="center" w:pos="4153"/>
        <w:tab w:val="right" w:pos="8306"/>
      </w:tabs>
      <w:snapToGrid w:val="0"/>
      <w:jc w:val="center"/>
    </w:pPr>
    <w:rPr>
      <w:sz w:val="18"/>
      <w:szCs w:val="18"/>
    </w:rPr>
  </w:style>
  <w:style w:type="character" w:customStyle="1" w:styleId="a4">
    <w:name w:val="页眉 字符"/>
    <w:basedOn w:val="a0"/>
    <w:link w:val="a3"/>
    <w:rsid w:val="007B0B91"/>
    <w:rPr>
      <w:rFonts w:asciiTheme="minorHAnsi" w:eastAsiaTheme="minorEastAsia" w:hAnsiTheme="minorHAnsi" w:cstheme="minorBidi"/>
      <w:kern w:val="2"/>
      <w:sz w:val="18"/>
      <w:szCs w:val="18"/>
    </w:rPr>
  </w:style>
  <w:style w:type="paragraph" w:styleId="a5">
    <w:name w:val="footer"/>
    <w:basedOn w:val="a"/>
    <w:link w:val="a6"/>
    <w:rsid w:val="007B0B91"/>
    <w:pPr>
      <w:tabs>
        <w:tab w:val="center" w:pos="4153"/>
        <w:tab w:val="right" w:pos="8306"/>
      </w:tabs>
      <w:snapToGrid w:val="0"/>
      <w:jc w:val="left"/>
    </w:pPr>
    <w:rPr>
      <w:sz w:val="18"/>
      <w:szCs w:val="18"/>
    </w:rPr>
  </w:style>
  <w:style w:type="character" w:customStyle="1" w:styleId="a6">
    <w:name w:val="页脚 字符"/>
    <w:basedOn w:val="a0"/>
    <w:link w:val="a5"/>
    <w:rsid w:val="007B0B9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4</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中羽</dc:creator>
  <cp:lastModifiedBy>30906509@qq.com</cp:lastModifiedBy>
  <cp:revision>28</cp:revision>
  <dcterms:created xsi:type="dcterms:W3CDTF">2023-04-18T09:56:00Z</dcterms:created>
  <dcterms:modified xsi:type="dcterms:W3CDTF">2024-02-25T14:35:00Z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34B05A9FDA8B48F3917C6C585DB72E7C</vt:lpwstr>
  </property>
</Properties>
</file>