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63" w:rsidRPr="002939AA" w:rsidRDefault="0060202A" w:rsidP="002939AA">
      <w:pPr>
        <w:ind w:right="-291"/>
        <w:jc w:val="center"/>
        <w:rPr>
          <w:rFonts w:ascii="黑体" w:eastAsia="黑体" w:hAnsi="黑体" w:cs="黑体"/>
          <w:b/>
          <w:bCs/>
          <w:color w:val="333333"/>
          <w:szCs w:val="21"/>
        </w:rPr>
      </w:pPr>
      <w:r w:rsidRPr="002939AA">
        <w:rPr>
          <w:rFonts w:ascii="黑体" w:eastAsia="黑体" w:hAnsi="黑体" w:cs="黑体" w:hint="eastAsia"/>
          <w:b/>
          <w:bCs/>
          <w:color w:val="333333"/>
          <w:szCs w:val="21"/>
        </w:rPr>
        <w:t>《</w:t>
      </w:r>
      <w:r w:rsidRPr="002939AA">
        <w:rPr>
          <w:rFonts w:ascii="黑体" w:eastAsia="黑体" w:hAnsi="黑体" w:cs="黑体" w:hint="eastAsia"/>
          <w:b/>
          <w:bCs/>
          <w:color w:val="333333"/>
          <w:kern w:val="0"/>
          <w:szCs w:val="21"/>
          <w:shd w:val="clear" w:color="auto" w:fill="FFFFFF"/>
          <w:lang w:bidi="ar"/>
        </w:rPr>
        <w:t>媒介经营与管理</w:t>
      </w:r>
      <w:r w:rsidRPr="002939AA">
        <w:rPr>
          <w:rFonts w:ascii="黑体" w:eastAsia="黑体" w:hAnsi="黑体" w:cs="黑体" w:hint="eastAsia"/>
          <w:b/>
          <w:bCs/>
          <w:color w:val="333333"/>
          <w:szCs w:val="21"/>
        </w:rPr>
        <w:t>》</w:t>
      </w:r>
      <w:r w:rsidRPr="002939AA">
        <w:rPr>
          <w:rFonts w:ascii="黑体" w:eastAsia="黑体" w:hAnsi="黑体" w:cs="黑体" w:hint="eastAsia"/>
          <w:b/>
          <w:bCs/>
          <w:color w:val="333333"/>
          <w:szCs w:val="21"/>
        </w:rPr>
        <w:t>（课程代码：</w:t>
      </w:r>
      <w:r w:rsidR="009244CA" w:rsidRPr="002939AA">
        <w:rPr>
          <w:rFonts w:ascii="黑体" w:eastAsia="黑体" w:hAnsi="黑体" w:cs="黑体" w:hint="eastAsia"/>
          <w:b/>
          <w:bCs/>
          <w:color w:val="333333"/>
          <w:szCs w:val="21"/>
        </w:rPr>
        <w:t>07675</w:t>
      </w:r>
      <w:r w:rsidRPr="002939AA">
        <w:rPr>
          <w:rFonts w:ascii="黑体" w:eastAsia="黑体" w:hAnsi="黑体" w:cs="黑体" w:hint="eastAsia"/>
          <w:b/>
          <w:bCs/>
          <w:color w:val="333333"/>
          <w:szCs w:val="21"/>
        </w:rPr>
        <w:t>）</w:t>
      </w:r>
      <w:r w:rsidRPr="002939AA">
        <w:rPr>
          <w:rFonts w:ascii="黑体" w:eastAsia="黑体" w:hAnsi="黑体" w:cs="黑体" w:hint="eastAsia"/>
          <w:b/>
          <w:bCs/>
          <w:color w:val="333333"/>
          <w:szCs w:val="21"/>
        </w:rPr>
        <w:t>课程考试</w:t>
      </w:r>
      <w:r w:rsidRPr="002939AA">
        <w:rPr>
          <w:rFonts w:ascii="黑体" w:eastAsia="黑体" w:hAnsi="黑体" w:cs="黑体" w:hint="eastAsia"/>
          <w:b/>
          <w:bCs/>
          <w:color w:val="333333"/>
          <w:szCs w:val="21"/>
        </w:rPr>
        <w:t>大纲</w:t>
      </w:r>
    </w:p>
    <w:p w:rsidR="00126363" w:rsidRPr="009244CA" w:rsidRDefault="0060202A" w:rsidP="009244CA">
      <w:pPr>
        <w:ind w:leftChars="200" w:left="420" w:right="41" w:firstLineChars="200" w:firstLine="420"/>
        <w:rPr>
          <w:rFonts w:ascii="仿宋" w:eastAsia="仿宋" w:hAnsi="仿宋"/>
          <w:color w:val="333333"/>
          <w:szCs w:val="21"/>
        </w:rPr>
      </w:pPr>
      <w:r w:rsidRPr="009244CA">
        <w:rPr>
          <w:rFonts w:ascii="宋体" w:hAnsi="宋体" w:cs="宋体" w:hint="eastAsia"/>
          <w:color w:val="333333"/>
          <w:szCs w:val="21"/>
        </w:rPr>
        <w:t> </w:t>
      </w:r>
    </w:p>
    <w:p w:rsidR="00126363" w:rsidRPr="009244CA" w:rsidRDefault="0060202A" w:rsidP="002939AA">
      <w:pPr>
        <w:ind w:right="41"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高等教育自学考试是对自学者进行的以学历教育为主的国家考试，是个人自学、社会助学和国家考试相结合的高等教育形式。按照《高等教育自学考试课程考试大纲》的要求以及全国统考课程命题的有关规定，特制定本</w:t>
      </w:r>
      <w:r w:rsidRPr="009244CA">
        <w:rPr>
          <w:rFonts w:ascii="仿宋" w:eastAsia="仿宋" w:hAnsi="仿宋" w:cstheme="minorEastAsia" w:hint="eastAsia"/>
          <w:color w:val="333333"/>
          <w:szCs w:val="21"/>
        </w:rPr>
        <w:t>大纲</w:t>
      </w:r>
      <w:r w:rsidRPr="009244CA">
        <w:rPr>
          <w:rFonts w:ascii="仿宋" w:eastAsia="仿宋" w:hAnsi="仿宋" w:cstheme="minorEastAsia" w:hint="eastAsia"/>
          <w:color w:val="333333"/>
          <w:szCs w:val="21"/>
        </w:rPr>
        <w:t>。</w:t>
      </w:r>
    </w:p>
    <w:p w:rsidR="00126363" w:rsidRPr="002939AA" w:rsidRDefault="0060202A" w:rsidP="002939AA">
      <w:pPr>
        <w:ind w:right="40" w:firstLineChars="200" w:firstLine="422"/>
        <w:rPr>
          <w:rFonts w:ascii="黑体" w:eastAsia="黑体" w:hAnsi="黑体" w:cstheme="minorEastAsia"/>
          <w:b/>
          <w:bCs/>
          <w:color w:val="333333"/>
          <w:szCs w:val="21"/>
        </w:rPr>
      </w:pPr>
      <w:r w:rsidRPr="002939AA">
        <w:rPr>
          <w:rFonts w:ascii="黑体" w:eastAsia="黑体" w:hAnsi="黑体" w:cstheme="minorEastAsia" w:hint="eastAsia"/>
          <w:b/>
          <w:bCs/>
          <w:color w:val="333333"/>
          <w:szCs w:val="21"/>
        </w:rPr>
        <w:t>一、课程性质和考试目标</w:t>
      </w:r>
    </w:p>
    <w:p w:rsidR="00126363" w:rsidRPr="009244CA" w:rsidRDefault="0060202A" w:rsidP="002939AA">
      <w:pPr>
        <w:ind w:right="40"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1</w:t>
      </w:r>
      <w:r w:rsidRPr="009244CA">
        <w:rPr>
          <w:rFonts w:ascii="仿宋" w:eastAsia="仿宋" w:hAnsi="仿宋" w:cstheme="minorEastAsia" w:hint="eastAsia"/>
          <w:color w:val="333333"/>
          <w:szCs w:val="21"/>
        </w:rPr>
        <w:t>．课程性质</w:t>
      </w:r>
    </w:p>
    <w:p w:rsidR="00126363" w:rsidRPr="009244CA" w:rsidRDefault="0060202A" w:rsidP="002939AA">
      <w:pPr>
        <w:ind w:right="40" w:firstLineChars="200" w:firstLine="420"/>
        <w:rPr>
          <w:rFonts w:ascii="仿宋" w:eastAsia="仿宋" w:hAnsi="仿宋" w:cs="宋体"/>
          <w:szCs w:val="21"/>
        </w:rPr>
      </w:pPr>
      <w:r w:rsidRPr="009244CA">
        <w:rPr>
          <w:rFonts w:ascii="仿宋" w:eastAsia="仿宋" w:hAnsi="仿宋" w:cs="宋体" w:hint="eastAsia"/>
          <w:color w:val="000000"/>
          <w:szCs w:val="21"/>
        </w:rPr>
        <w:t>通过本课程的学习，</w:t>
      </w:r>
      <w:r w:rsidRPr="009244CA">
        <w:rPr>
          <w:rFonts w:ascii="仿宋" w:eastAsia="仿宋" w:hAnsi="仿宋" w:cs="宋体" w:hint="eastAsia"/>
          <w:color w:val="000000"/>
          <w:szCs w:val="21"/>
        </w:rPr>
        <w:t>使学生了解媒介经营管理的基本概念和研究范畴，并以对媒介产业的分析为主体框架，引导学生培养起我国传媒业经营的思考能力</w:t>
      </w:r>
      <w:r w:rsidRPr="009244CA">
        <w:rPr>
          <w:rFonts w:ascii="仿宋" w:eastAsia="仿宋" w:hAnsi="仿宋" w:cs="宋体" w:hint="eastAsia"/>
          <w:color w:val="000000"/>
          <w:szCs w:val="21"/>
        </w:rPr>
        <w:t>,</w:t>
      </w:r>
      <w:r w:rsidRPr="009244CA">
        <w:rPr>
          <w:rFonts w:ascii="仿宋" w:eastAsia="仿宋" w:hAnsi="仿宋" w:cs="宋体" w:hint="eastAsia"/>
          <w:color w:val="000000"/>
          <w:szCs w:val="21"/>
        </w:rPr>
        <w:t>树立市场观念、经营观念、竞争观念和经济效益观念，并根据媒介市场发展的实际情况，广泛探索媒介改革的新路径，充分发挥自己的专业所学，将理论知识与市场实践有效结合，为传媒业</w:t>
      </w:r>
      <w:proofErr w:type="gramStart"/>
      <w:r w:rsidRPr="009244CA">
        <w:rPr>
          <w:rFonts w:ascii="仿宋" w:eastAsia="仿宋" w:hAnsi="仿宋" w:cs="宋体" w:hint="eastAsia"/>
          <w:color w:val="000000"/>
          <w:szCs w:val="21"/>
        </w:rPr>
        <w:t>输送既</w:t>
      </w:r>
      <w:proofErr w:type="gramEnd"/>
      <w:r w:rsidRPr="009244CA">
        <w:rPr>
          <w:rFonts w:ascii="仿宋" w:eastAsia="仿宋" w:hAnsi="仿宋" w:cs="宋体" w:hint="eastAsia"/>
          <w:color w:val="000000"/>
          <w:szCs w:val="21"/>
        </w:rPr>
        <w:t>懂业务又</w:t>
      </w:r>
      <w:proofErr w:type="gramStart"/>
      <w:r w:rsidRPr="009244CA">
        <w:rPr>
          <w:rFonts w:ascii="仿宋" w:eastAsia="仿宋" w:hAnsi="仿宋" w:cs="宋体" w:hint="eastAsia"/>
          <w:color w:val="000000"/>
          <w:szCs w:val="21"/>
        </w:rPr>
        <w:t>懂媒体</w:t>
      </w:r>
      <w:proofErr w:type="gramEnd"/>
      <w:r w:rsidRPr="009244CA">
        <w:rPr>
          <w:rFonts w:ascii="仿宋" w:eastAsia="仿宋" w:hAnsi="仿宋" w:cs="宋体" w:hint="eastAsia"/>
          <w:color w:val="000000"/>
          <w:szCs w:val="21"/>
        </w:rPr>
        <w:t>经营的复合型人才。</w:t>
      </w:r>
    </w:p>
    <w:p w:rsidR="00126363" w:rsidRPr="009244CA" w:rsidRDefault="0060202A" w:rsidP="002939AA">
      <w:pPr>
        <w:ind w:right="41" w:firstLineChars="200" w:firstLine="420"/>
        <w:rPr>
          <w:rFonts w:ascii="仿宋" w:eastAsia="仿宋" w:hAnsi="仿宋" w:cs="宋体"/>
          <w:color w:val="333333"/>
          <w:szCs w:val="21"/>
        </w:rPr>
      </w:pPr>
      <w:r w:rsidRPr="009244CA">
        <w:rPr>
          <w:rFonts w:ascii="仿宋" w:eastAsia="仿宋" w:hAnsi="仿宋" w:cs="宋体" w:hint="eastAsia"/>
          <w:color w:val="333333"/>
          <w:szCs w:val="21"/>
        </w:rPr>
        <w:t>2</w:t>
      </w:r>
      <w:r w:rsidRPr="009244CA">
        <w:rPr>
          <w:rFonts w:ascii="仿宋" w:eastAsia="仿宋" w:hAnsi="仿宋" w:cs="宋体" w:hint="eastAsia"/>
          <w:color w:val="333333"/>
          <w:szCs w:val="21"/>
        </w:rPr>
        <w:t>．考试目标</w:t>
      </w:r>
      <w:bookmarkStart w:id="0" w:name="_GoBack"/>
      <w:bookmarkEnd w:id="0"/>
    </w:p>
    <w:p w:rsidR="00126363" w:rsidRPr="009244CA" w:rsidRDefault="0060202A" w:rsidP="002939AA">
      <w:pPr>
        <w:pStyle w:val="a4"/>
        <w:widowControl/>
        <w:ind w:firstLineChars="200" w:firstLine="420"/>
        <w:rPr>
          <w:rFonts w:ascii="仿宋" w:eastAsia="仿宋" w:hAnsi="仿宋" w:cs="宋体"/>
          <w:sz w:val="21"/>
          <w:szCs w:val="21"/>
        </w:rPr>
      </w:pPr>
      <w:r w:rsidRPr="009244CA">
        <w:rPr>
          <w:rFonts w:ascii="仿宋" w:eastAsia="仿宋" w:hAnsi="仿宋" w:cs="宋体" w:hint="eastAsia"/>
          <w:color w:val="00000A"/>
          <w:sz w:val="21"/>
          <w:szCs w:val="21"/>
          <w:shd w:val="clear" w:color="auto" w:fill="FFFFFF"/>
        </w:rPr>
        <w:t>通过教学，使学生掌握</w:t>
      </w:r>
      <w:r w:rsidRPr="009244CA">
        <w:rPr>
          <w:rFonts w:ascii="仿宋" w:eastAsia="仿宋" w:hAnsi="仿宋" w:cs="宋体" w:hint="eastAsia"/>
          <w:color w:val="00000A"/>
          <w:sz w:val="21"/>
          <w:szCs w:val="21"/>
          <w:shd w:val="clear" w:color="auto" w:fill="FFFFFF"/>
        </w:rPr>
        <w:t>媒体</w:t>
      </w:r>
      <w:r w:rsidRPr="009244CA">
        <w:rPr>
          <w:rFonts w:ascii="仿宋" w:eastAsia="仿宋" w:hAnsi="仿宋" w:cs="宋体" w:hint="eastAsia"/>
          <w:color w:val="00000A"/>
          <w:sz w:val="21"/>
          <w:szCs w:val="21"/>
          <w:shd w:val="clear" w:color="auto" w:fill="FFFFFF"/>
        </w:rPr>
        <w:t>经营管理的基本理论、基本知识、基本方法，</w:t>
      </w:r>
      <w:r w:rsidRPr="009244CA">
        <w:rPr>
          <w:rFonts w:ascii="仿宋" w:eastAsia="仿宋" w:hAnsi="仿宋" w:cs="宋体" w:hint="eastAsia"/>
          <w:color w:val="000000"/>
          <w:sz w:val="21"/>
          <w:szCs w:val="21"/>
        </w:rPr>
        <w:t>使学生全面了解媒介经营管理的基本原理、基本知识和基本特征</w:t>
      </w:r>
      <w:r w:rsidRPr="009244CA">
        <w:rPr>
          <w:rFonts w:ascii="仿宋" w:eastAsia="仿宋" w:hAnsi="仿宋" w:cs="宋体" w:hint="eastAsia"/>
          <w:color w:val="000000"/>
          <w:sz w:val="21"/>
          <w:szCs w:val="21"/>
        </w:rPr>
        <w:t>，</w:t>
      </w:r>
      <w:r w:rsidRPr="009244CA">
        <w:rPr>
          <w:rFonts w:ascii="仿宋" w:eastAsia="仿宋" w:hAnsi="仿宋" w:cs="宋体" w:hint="eastAsia"/>
          <w:color w:val="000000"/>
          <w:sz w:val="21"/>
          <w:szCs w:val="21"/>
        </w:rPr>
        <w:t>让学生在系统理论学习和典型案例解析中掌握各类媒体的经营管理规律、策略和主要方法，从而培养和提高学生应对媒介市场和驾驭媒介市场的综合能力及素质</w:t>
      </w:r>
      <w:r w:rsidRPr="009244CA">
        <w:rPr>
          <w:rFonts w:ascii="仿宋" w:eastAsia="仿宋" w:hAnsi="仿宋" w:cs="宋体" w:hint="eastAsia"/>
          <w:color w:val="000000"/>
          <w:sz w:val="21"/>
          <w:szCs w:val="21"/>
        </w:rPr>
        <w:t>,</w:t>
      </w:r>
      <w:r w:rsidRPr="009244CA">
        <w:rPr>
          <w:rFonts w:ascii="仿宋" w:eastAsia="仿宋" w:hAnsi="仿宋" w:cs="宋体" w:hint="eastAsia"/>
          <w:color w:val="000000"/>
          <w:sz w:val="21"/>
          <w:szCs w:val="21"/>
        </w:rPr>
        <w:t>并为其他课程的学习和研究奠定坚实的基础。</w:t>
      </w:r>
    </w:p>
    <w:p w:rsidR="00126363" w:rsidRPr="002939AA" w:rsidRDefault="0060202A" w:rsidP="002939AA">
      <w:pPr>
        <w:ind w:right="41" w:firstLineChars="200" w:firstLine="422"/>
        <w:rPr>
          <w:rFonts w:ascii="黑体" w:eastAsia="黑体" w:hAnsi="黑体" w:cstheme="minorEastAsia"/>
          <w:b/>
          <w:bCs/>
          <w:color w:val="333333"/>
          <w:szCs w:val="21"/>
        </w:rPr>
      </w:pPr>
      <w:r w:rsidRPr="002939AA">
        <w:rPr>
          <w:rFonts w:ascii="黑体" w:eastAsia="黑体" w:hAnsi="黑体" w:cstheme="minorEastAsia" w:hint="eastAsia"/>
          <w:b/>
          <w:bCs/>
          <w:color w:val="333333"/>
          <w:szCs w:val="21"/>
        </w:rPr>
        <w:t>二、考试内容</w:t>
      </w:r>
      <w:r w:rsidRPr="002939AA">
        <w:rPr>
          <w:rFonts w:ascii="黑体" w:eastAsia="黑体" w:hAnsi="黑体" w:cstheme="minorEastAsia" w:hint="eastAsia"/>
          <w:b/>
          <w:bCs/>
          <w:color w:val="333333"/>
          <w:szCs w:val="21"/>
        </w:rPr>
        <w:t>和考核要求</w:t>
      </w:r>
    </w:p>
    <w:p w:rsidR="00126363" w:rsidRPr="009244CA" w:rsidRDefault="0060202A" w:rsidP="002939AA">
      <w:pPr>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本课程的考试内容以课程考试大纲为依据。其内容为：</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kern w:val="0"/>
          <w:szCs w:val="21"/>
          <w:shd w:val="clear" w:color="auto" w:fill="FFFFFF"/>
          <w:lang w:bidi="ar"/>
        </w:rPr>
        <w:t>第一章</w:t>
      </w:r>
      <w:r w:rsidRPr="009244CA">
        <w:rPr>
          <w:rFonts w:ascii="仿宋" w:eastAsia="仿宋" w:hAnsi="仿宋" w:cstheme="minorEastAsia" w:hint="eastAsia"/>
          <w:color w:val="333333"/>
          <w:kern w:val="0"/>
          <w:szCs w:val="21"/>
          <w:shd w:val="clear" w:color="auto" w:fill="FFFFFF"/>
          <w:lang w:bidi="ar"/>
        </w:rPr>
        <w:t xml:space="preserve"> </w:t>
      </w:r>
      <w:r w:rsidRPr="009244CA">
        <w:rPr>
          <w:rFonts w:ascii="仿宋" w:eastAsia="仿宋" w:hAnsi="仿宋" w:cstheme="minorEastAsia" w:hint="eastAsia"/>
          <w:color w:val="333333"/>
          <w:kern w:val="0"/>
          <w:szCs w:val="21"/>
          <w:shd w:val="clear" w:color="auto" w:fill="FFFFFF"/>
          <w:lang w:bidi="ar"/>
        </w:rPr>
        <w:t>“媒介经营概论”</w:t>
      </w:r>
      <w:r w:rsidRPr="009244CA">
        <w:rPr>
          <w:rFonts w:ascii="仿宋" w:eastAsia="仿宋" w:hAnsi="仿宋" w:cstheme="minorEastAsia" w:hint="eastAsia"/>
          <w:color w:val="333333"/>
          <w:szCs w:val="21"/>
        </w:rPr>
        <w:t>需要掌握</w:t>
      </w:r>
      <w:r w:rsidRPr="009244CA">
        <w:rPr>
          <w:rFonts w:ascii="仿宋" w:eastAsia="仿宋" w:hAnsi="仿宋" w:cstheme="minorEastAsia" w:hint="eastAsia"/>
          <w:color w:val="333333"/>
          <w:szCs w:val="21"/>
        </w:rPr>
        <w:t>：</w:t>
      </w:r>
      <w:r w:rsidRPr="009244CA">
        <w:rPr>
          <w:rFonts w:ascii="仿宋" w:eastAsia="仿宋" w:hAnsi="仿宋" w:cs="Helvetica"/>
          <w:color w:val="333333"/>
          <w:kern w:val="0"/>
          <w:szCs w:val="21"/>
          <w:shd w:val="clear" w:color="auto" w:fill="FFFFFF"/>
          <w:lang w:bidi="ar"/>
        </w:rPr>
        <w:t>产业化进程中的媒介经营</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媒介经营理论的研究范畴</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媒介经营的利润来源</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媒介经营视角下的媒介市场</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媒介经营的发展趋势</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kern w:val="0"/>
          <w:szCs w:val="21"/>
          <w:shd w:val="clear" w:color="auto" w:fill="FFFFFF"/>
          <w:lang w:bidi="ar"/>
        </w:rPr>
        <w:t>第二章</w:t>
      </w:r>
      <w:r w:rsidRPr="009244CA">
        <w:rPr>
          <w:rFonts w:ascii="仿宋" w:eastAsia="仿宋" w:hAnsi="仿宋" w:cstheme="minorEastAsia" w:hint="eastAsia"/>
          <w:color w:val="333333"/>
          <w:kern w:val="0"/>
          <w:szCs w:val="21"/>
          <w:shd w:val="clear" w:color="auto" w:fill="FFFFFF"/>
          <w:lang w:bidi="ar"/>
        </w:rPr>
        <w:t xml:space="preserve"> </w:t>
      </w:r>
      <w:r w:rsidRPr="009244CA">
        <w:rPr>
          <w:rFonts w:ascii="仿宋" w:eastAsia="仿宋" w:hAnsi="仿宋" w:cstheme="minorEastAsi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媒介市场的形成、特征与评价</w:t>
      </w:r>
      <w:r w:rsidRPr="009244CA">
        <w:rPr>
          <w:rFonts w:ascii="仿宋" w:eastAsia="仿宋" w:hAnsi="仿宋" w:cstheme="minorEastAsia" w:hint="eastAsia"/>
          <w:color w:val="333333"/>
          <w:kern w:val="0"/>
          <w:szCs w:val="21"/>
          <w:shd w:val="clear" w:color="auto" w:fill="FFFFFF"/>
          <w:lang w:bidi="ar"/>
        </w:rPr>
        <w:t>”</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媒介市场的形成与发展</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媒介市场的特征</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媒介市场的构成要素</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媒介市场结构</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媒介市场评价</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第三章“</w:t>
      </w:r>
      <w:r w:rsidRPr="009244CA">
        <w:rPr>
          <w:rFonts w:ascii="仿宋" w:eastAsia="仿宋" w:hAnsi="仿宋" w:cs="Helvetica"/>
          <w:color w:val="333333"/>
          <w:kern w:val="0"/>
          <w:szCs w:val="21"/>
          <w:shd w:val="clear" w:color="auto" w:fill="FFFFFF"/>
          <w:lang w:bidi="ar"/>
        </w:rPr>
        <w:t>媒介产品的组织与生产</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媒介产品及其特征</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媒介产品的类型</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媒介产品的生产机构</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媒介产品生产的一般流程</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我国媒介产品生产的现状</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第四章“</w:t>
      </w:r>
      <w:r w:rsidRPr="009244CA">
        <w:rPr>
          <w:rFonts w:ascii="仿宋" w:eastAsia="仿宋" w:hAnsi="仿宋" w:cs="Helvetica"/>
          <w:color w:val="333333"/>
          <w:kern w:val="0"/>
          <w:szCs w:val="21"/>
          <w:shd w:val="clear" w:color="auto" w:fill="FFFFFF"/>
          <w:lang w:bidi="ar"/>
        </w:rPr>
        <w:t>媒介广告资源开发与运营</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媒介广告的界定</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媒介广告经营在媒介经营中的地位与作用</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媒介广告资源分类</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媒介广告资源开发</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媒介广告形式设计和广告编排</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媒介广告定价</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媒介广告销售和广告服务</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媒介广告经营方式</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媒介广告市场的现状及发展趋势</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第五章“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媒介受众分析</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媒介受众</w:t>
      </w:r>
      <w:r w:rsidRPr="009244CA">
        <w:rPr>
          <w:rFonts w:ascii="仿宋" w:eastAsia="仿宋" w:hAnsi="仿宋" w:cs="Helvetica" w:hint="eastAsia"/>
          <w:color w:val="333333"/>
          <w:kern w:val="0"/>
          <w:szCs w:val="21"/>
          <w:shd w:val="clear" w:color="auto" w:fill="FFFFFF"/>
          <w:lang w:bidi="ar"/>
        </w:rPr>
        <w:t>的概念；</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媒介受众需求</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媒介受众细分</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媒介受众研究</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第六章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theme="minorEastAsia" w:hint="eastAsia"/>
          <w:color w:val="333333"/>
          <w:szCs w:val="21"/>
        </w:rPr>
        <w:t>“</w:t>
      </w:r>
      <w:r w:rsidRPr="009244CA">
        <w:rPr>
          <w:rFonts w:ascii="仿宋" w:eastAsia="仿宋" w:hAnsi="仿宋" w:cs="Helvetica"/>
          <w:color w:val="333333"/>
          <w:kern w:val="0"/>
          <w:szCs w:val="21"/>
          <w:shd w:val="clear" w:color="auto" w:fill="FFFFFF"/>
          <w:lang w:bidi="ar"/>
        </w:rPr>
        <w:t>媒介形态与跨媒介经营</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媒介形态</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传统媒介形态及其特征</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新媒介形态及其特征</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媒介利润窗口与跨媒介经营</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跨媒介经营实践与媒介聚合</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lastRenderedPageBreak/>
        <w:t>第七章“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媒介管理概论</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媒介管理</w:t>
      </w:r>
      <w:r w:rsidRPr="009244CA">
        <w:rPr>
          <w:rFonts w:ascii="仿宋" w:eastAsia="仿宋" w:hAnsi="仿宋" w:cs="Helvetica" w:hint="eastAsia"/>
          <w:color w:val="333333"/>
          <w:kern w:val="0"/>
          <w:szCs w:val="21"/>
          <w:shd w:val="clear" w:color="auto" w:fill="FFFFFF"/>
          <w:lang w:bidi="ar"/>
        </w:rPr>
        <w:t>的内涵；</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媒介管理研究的范畴</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媒介管理的基本原则</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我国媒介管理面临的问题与挑战</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第八章“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媒介战略管理</w:t>
      </w:r>
      <w:r w:rsidRPr="009244CA">
        <w:rPr>
          <w:rFonts w:ascii="仿宋" w:eastAsia="仿宋" w:hAnsi="仿宋" w:cstheme="minorEastAsia" w:hint="eastAsia"/>
          <w:color w:val="333333"/>
          <w:szCs w:val="21"/>
        </w:rPr>
        <w:t>”需要掌握：</w:t>
      </w:r>
      <w:r w:rsidRPr="009244CA">
        <w:rPr>
          <w:rFonts w:ascii="仿宋" w:eastAsia="仿宋" w:hAnsi="仿宋" w:cstheme="minorEastAsia" w:hint="eastAsia"/>
          <w:color w:val="333333"/>
          <w:szCs w:val="21"/>
        </w:rPr>
        <w:t>媒介</w:t>
      </w:r>
      <w:r w:rsidRPr="009244CA">
        <w:rPr>
          <w:rFonts w:ascii="仿宋" w:eastAsia="仿宋" w:hAnsi="仿宋" w:cs="Helvetica"/>
          <w:color w:val="333333"/>
          <w:kern w:val="0"/>
          <w:szCs w:val="21"/>
          <w:shd w:val="clear" w:color="auto" w:fill="FFFFFF"/>
          <w:lang w:bidi="ar"/>
        </w:rPr>
        <w:t>战略</w:t>
      </w:r>
      <w:r w:rsidRPr="009244CA">
        <w:rPr>
          <w:rFonts w:ascii="仿宋" w:eastAsia="仿宋" w:hAnsi="仿宋" w:cs="Helvetica" w:hint="eastAsia"/>
          <w:color w:val="333333"/>
          <w:kern w:val="0"/>
          <w:szCs w:val="21"/>
          <w:shd w:val="clear" w:color="auto" w:fill="FFFFFF"/>
          <w:lang w:bidi="ar"/>
        </w:rPr>
        <w:t>的内涵、意义</w:t>
      </w:r>
      <w:r w:rsidRPr="009244CA">
        <w:rPr>
          <w:rFonts w:ascii="仿宋" w:eastAsia="仿宋" w:hAnsi="仿宋" w:cs="Helvetica"/>
          <w:color w:val="333333"/>
          <w:kern w:val="0"/>
          <w:szCs w:val="21"/>
          <w:shd w:val="clear" w:color="auto" w:fill="FFFFFF"/>
          <w:lang w:bidi="ar"/>
        </w:rPr>
        <w:t>与战略管理</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媒介战略管理的环境分析</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媒介战略管理的实现</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媒介战略管理的层次</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kern w:val="0"/>
          <w:szCs w:val="21"/>
          <w:shd w:val="clear" w:color="auto" w:fill="FFFFFF"/>
          <w:lang w:bidi="ar"/>
        </w:rPr>
      </w:pPr>
      <w:r w:rsidRPr="009244CA">
        <w:rPr>
          <w:rFonts w:ascii="仿宋" w:eastAsia="仿宋" w:hAnsi="仿宋" w:cstheme="minorEastAsia" w:hint="eastAsia"/>
          <w:color w:val="333333"/>
          <w:szCs w:val="21"/>
        </w:rPr>
        <w:t>第九章“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媒介管理的政策规制和法律环境</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大众媒介法律和政策制定的必要</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我国的媒介管理法律体系</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我国的媒介政策体系</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我国的大众媒介管理机构</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各种大众传媒形态的管理与规制</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w:t>
      </w:r>
      <w:r w:rsidRPr="009244CA">
        <w:rPr>
          <w:rFonts w:ascii="仿宋" w:eastAsia="仿宋" w:hAnsi="仿宋" w:cstheme="minorEastAsia" w:hint="eastAsia"/>
          <w:color w:val="333333"/>
          <w:szCs w:val="21"/>
        </w:rPr>
        <w:t>十</w:t>
      </w:r>
      <w:r w:rsidRPr="009244CA">
        <w:rPr>
          <w:rFonts w:ascii="仿宋" w:eastAsia="仿宋" w:hAnsi="仿宋" w:cstheme="minorEastAsia" w:hint="eastAsia"/>
          <w:color w:val="333333"/>
          <w:szCs w:val="21"/>
        </w:rPr>
        <w:t>章“</w:t>
      </w:r>
      <w:r w:rsidRPr="009244CA">
        <w:rPr>
          <w:rFonts w:ascii="仿宋" w:eastAsia="仿宋" w:hAnsi="仿宋" w:cs="Helvetica"/>
          <w:color w:val="333333"/>
          <w:kern w:val="0"/>
          <w:szCs w:val="21"/>
          <w:shd w:val="clear" w:color="auto" w:fill="FFFFFF"/>
          <w:lang w:bidi="ar"/>
        </w:rPr>
        <w:t>媒介组织</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媒介组织的内涵</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媒介组织结构</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未来媒介组织结构的特点</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kern w:val="0"/>
          <w:szCs w:val="21"/>
          <w:shd w:val="clear" w:color="auto" w:fill="FFFFFF"/>
          <w:lang w:bidi="ar"/>
        </w:rPr>
      </w:pPr>
      <w:r w:rsidRPr="009244CA">
        <w:rPr>
          <w:rFonts w:ascii="仿宋" w:eastAsia="仿宋" w:hAnsi="仿宋" w:cstheme="minorEastAsia" w:hint="eastAsia"/>
          <w:color w:val="333333"/>
          <w:szCs w:val="21"/>
        </w:rPr>
        <w:t>第</w:t>
      </w:r>
      <w:r w:rsidRPr="009244CA">
        <w:rPr>
          <w:rFonts w:ascii="仿宋" w:eastAsia="仿宋" w:hAnsi="仿宋" w:cstheme="minorEastAsia" w:hint="eastAsia"/>
          <w:color w:val="333333"/>
          <w:szCs w:val="21"/>
        </w:rPr>
        <w:t>十一</w:t>
      </w:r>
      <w:r w:rsidRPr="009244CA">
        <w:rPr>
          <w:rFonts w:ascii="仿宋" w:eastAsia="仿宋" w:hAnsi="仿宋" w:cstheme="minorEastAsia" w:hint="eastAsia"/>
          <w:color w:val="333333"/>
          <w:szCs w:val="21"/>
        </w:rPr>
        <w:t>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媒介人力资源管理</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媒介人力资源的特征与意义</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媒介人力资源管理的影响因素</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媒介人力资源管理的主要内容</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w:t>
      </w:r>
      <w:r w:rsidRPr="009244CA">
        <w:rPr>
          <w:rFonts w:ascii="仿宋" w:eastAsia="仿宋" w:hAnsi="仿宋" w:cstheme="minorEastAsia" w:hint="eastAsia"/>
          <w:color w:val="333333"/>
          <w:szCs w:val="21"/>
        </w:rPr>
        <w:t>十二</w:t>
      </w:r>
      <w:r w:rsidRPr="009244CA">
        <w:rPr>
          <w:rFonts w:ascii="仿宋" w:eastAsia="仿宋" w:hAnsi="仿宋" w:cstheme="minorEastAsia" w:hint="eastAsia"/>
          <w:color w:val="333333"/>
          <w:szCs w:val="21"/>
        </w:rPr>
        <w:t>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theme="minorEastAsia" w:hint="eastAsia"/>
          <w:color w:val="333333"/>
          <w:szCs w:val="21"/>
        </w:rPr>
        <w:t>“</w:t>
      </w:r>
      <w:r w:rsidRPr="009244CA">
        <w:rPr>
          <w:rFonts w:ascii="仿宋" w:eastAsia="仿宋" w:hAnsi="仿宋" w:cs="Helvetica"/>
          <w:color w:val="333333"/>
          <w:kern w:val="0"/>
          <w:szCs w:val="21"/>
          <w:shd w:val="clear" w:color="auto" w:fill="FFFFFF"/>
          <w:lang w:bidi="ar"/>
        </w:rPr>
        <w:t>媒介营销渠道管理</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媒介渠道的界定、流程及功能</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印刷媒体的渠道运作和管理</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电子媒体的渠道运作和管理</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新媒体渠道运作和管理</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媒介渠道管理的发展趋势</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w:t>
      </w:r>
      <w:r w:rsidRPr="009244CA">
        <w:rPr>
          <w:rFonts w:ascii="仿宋" w:eastAsia="仿宋" w:hAnsi="仿宋" w:cstheme="minorEastAsia" w:hint="eastAsia"/>
          <w:color w:val="333333"/>
          <w:szCs w:val="21"/>
        </w:rPr>
        <w:t>十三</w:t>
      </w:r>
      <w:r w:rsidRPr="009244CA">
        <w:rPr>
          <w:rFonts w:ascii="仿宋" w:eastAsia="仿宋" w:hAnsi="仿宋" w:cstheme="minorEastAsia" w:hint="eastAsia"/>
          <w:color w:val="333333"/>
          <w:szCs w:val="21"/>
        </w:rPr>
        <w:t>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媒介技术管理</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媒介技术的演进历程与发展</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技术对媒介的影响</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数字化时代的媒介技术管理</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w:t>
      </w:r>
      <w:r w:rsidRPr="009244CA">
        <w:rPr>
          <w:rFonts w:ascii="仿宋" w:eastAsia="仿宋" w:hAnsi="仿宋" w:cstheme="minorEastAsia" w:hint="eastAsia"/>
          <w:color w:val="333333"/>
          <w:szCs w:val="21"/>
        </w:rPr>
        <w:t>十四</w:t>
      </w:r>
      <w:r w:rsidRPr="009244CA">
        <w:rPr>
          <w:rFonts w:ascii="仿宋" w:eastAsia="仿宋" w:hAnsi="仿宋" w:cstheme="minorEastAsia" w:hint="eastAsia"/>
          <w:color w:val="333333"/>
          <w:szCs w:val="21"/>
        </w:rPr>
        <w:t>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媒介财务管理</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媒介财务管理的概念、内容与作用</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媒介组织的资本运作</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媒介成本控制</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媒介预算与利润管理</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媒介运营绩效评价</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theme="minorEastAsia" w:hint="eastAsia"/>
          <w:color w:val="333333"/>
          <w:szCs w:val="21"/>
        </w:rPr>
        <w:t>第</w:t>
      </w:r>
      <w:r w:rsidRPr="009244CA">
        <w:rPr>
          <w:rFonts w:ascii="仿宋" w:eastAsia="仿宋" w:hAnsi="仿宋" w:cstheme="minorEastAsia" w:hint="eastAsia"/>
          <w:color w:val="333333"/>
          <w:szCs w:val="21"/>
        </w:rPr>
        <w:t>十五</w:t>
      </w:r>
      <w:r w:rsidRPr="009244CA">
        <w:rPr>
          <w:rFonts w:ascii="仿宋" w:eastAsia="仿宋" w:hAnsi="仿宋" w:cstheme="minorEastAsia" w:hint="eastAsia"/>
          <w:color w:val="333333"/>
          <w:szCs w:val="21"/>
        </w:rPr>
        <w:t>章“</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媒介创新概论</w:t>
      </w:r>
      <w:r w:rsidRPr="009244CA">
        <w:rPr>
          <w:rFonts w:ascii="仿宋" w:eastAsia="仿宋" w:hAnsi="仿宋" w:cstheme="minorEastAsia" w:hint="eastAsia"/>
          <w:color w:val="333333"/>
          <w:szCs w:val="21"/>
        </w:rPr>
        <w:t>”需要掌握：</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媒介创新的含义与内容</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媒介创新的必要性</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媒介创新的切入点</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我国媒介创新的现状及存在的问题</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Helvetica"/>
          <w:color w:val="333333"/>
          <w:kern w:val="0"/>
          <w:szCs w:val="21"/>
          <w:shd w:val="clear" w:color="auto" w:fill="FFFFFF"/>
          <w:lang w:bidi="ar"/>
        </w:rPr>
        <w:t>第十六</w:t>
      </w:r>
      <w:r w:rsidRPr="009244CA">
        <w:rPr>
          <w:rFonts w:ascii="仿宋" w:eastAsia="仿宋" w:hAnsi="仿宋" w:cs="Helvetica" w:hint="eastAsia"/>
          <w:color w:val="333333"/>
          <w:kern w:val="0"/>
          <w:szCs w:val="21"/>
          <w:shd w:val="clear" w:color="auto" w:fill="FFFFFF"/>
          <w:lang w:bidi="ar"/>
        </w:rPr>
        <w:t>章</w:t>
      </w:r>
      <w:r w:rsidRPr="009244CA">
        <w:rPr>
          <w:rFonts w:ascii="仿宋" w:eastAsia="仿宋" w:hAnsi="仿宋" w:cs="Helvetica" w:hint="eastAsia"/>
          <w:color w:val="333333"/>
          <w:kern w:val="0"/>
          <w:szCs w:val="21"/>
          <w:shd w:val="clear" w:color="auto" w:fill="FFFFFF"/>
          <w:lang w:bidi="ar"/>
        </w:rPr>
        <w:t xml:space="preserve"> </w:t>
      </w:r>
      <w:r w:rsidRPr="009244CA">
        <w:rPr>
          <w:rFonts w:ascii="仿宋" w:eastAsia="仿宋" w:hAnsi="仿宋" w:cstheme="minorEastAsia" w:hint="eastAsia"/>
          <w:color w:val="333333"/>
          <w:szCs w:val="21"/>
        </w:rPr>
        <w:t>“</w:t>
      </w:r>
      <w:r w:rsidRPr="009244CA">
        <w:rPr>
          <w:rFonts w:ascii="仿宋" w:eastAsia="仿宋" w:hAnsi="仿宋" w:cs="Helvetica"/>
          <w:color w:val="333333"/>
          <w:kern w:val="0"/>
          <w:szCs w:val="21"/>
          <w:shd w:val="clear" w:color="auto" w:fill="FFFFFF"/>
          <w:lang w:bidi="ar"/>
        </w:rPr>
        <w:t xml:space="preserve"> </w:t>
      </w:r>
      <w:r w:rsidRPr="009244CA">
        <w:rPr>
          <w:rFonts w:ascii="仿宋" w:eastAsia="仿宋" w:hAnsi="仿宋" w:cs="Helvetica"/>
          <w:color w:val="333333"/>
          <w:kern w:val="0"/>
          <w:szCs w:val="21"/>
          <w:shd w:val="clear" w:color="auto" w:fill="FFFFFF"/>
          <w:lang w:bidi="ar"/>
        </w:rPr>
        <w:t>媒介制度创新</w:t>
      </w:r>
      <w:r w:rsidRPr="009244CA">
        <w:rPr>
          <w:rFonts w:ascii="仿宋" w:eastAsia="仿宋" w:hAnsi="仿宋" w:cstheme="minorEastAsia" w:hint="eastAsia"/>
          <w:color w:val="333333"/>
          <w:szCs w:val="21"/>
        </w:rPr>
        <w:t>”需要掌握</w:t>
      </w:r>
      <w:r w:rsidRPr="009244CA">
        <w:rPr>
          <w:rFonts w:ascii="仿宋" w:eastAsia="仿宋" w:hAnsi="仿宋" w:cstheme="minorEastAsia" w:hint="eastAsia"/>
          <w:color w:val="333333"/>
          <w:szCs w:val="21"/>
        </w:rPr>
        <w:t>：</w:t>
      </w:r>
      <w:r w:rsidRPr="009244CA">
        <w:rPr>
          <w:rFonts w:ascii="仿宋" w:eastAsia="仿宋" w:hAnsi="仿宋" w:cs="Helvetica"/>
          <w:color w:val="333333"/>
          <w:kern w:val="0"/>
          <w:szCs w:val="21"/>
          <w:shd w:val="clear" w:color="auto" w:fill="FFFFFF"/>
          <w:lang w:bidi="ar"/>
        </w:rPr>
        <w:t>制度创新的基本理论</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传统媒介的转型与制度创新</w:t>
      </w:r>
      <w:r w:rsidRPr="009244CA">
        <w:rPr>
          <w:rFonts w:ascii="仿宋" w:eastAsia="仿宋" w:hAnsi="仿宋" w:cs="Helvetica" w:hint="eastAsia"/>
          <w:color w:val="333333"/>
          <w:kern w:val="0"/>
          <w:szCs w:val="21"/>
          <w:shd w:val="clear" w:color="auto" w:fill="FFFFFF"/>
          <w:lang w:bidi="ar"/>
        </w:rPr>
        <w:t>；</w:t>
      </w:r>
    </w:p>
    <w:p w:rsidR="00126363" w:rsidRPr="009244CA" w:rsidRDefault="0060202A" w:rsidP="002939AA">
      <w:pPr>
        <w:widowControl/>
        <w:shd w:val="clear" w:color="auto" w:fill="FFFFFF"/>
        <w:ind w:firstLineChars="200" w:firstLine="420"/>
        <w:rPr>
          <w:rFonts w:ascii="仿宋" w:eastAsia="仿宋" w:hAnsi="仿宋" w:cs="Helvetica"/>
          <w:color w:val="333333"/>
          <w:szCs w:val="21"/>
        </w:rPr>
      </w:pPr>
      <w:r w:rsidRPr="009244CA">
        <w:rPr>
          <w:rFonts w:ascii="仿宋" w:eastAsia="仿宋" w:hAnsi="仿宋" w:cs="Helvetica"/>
          <w:color w:val="333333"/>
          <w:kern w:val="0"/>
          <w:szCs w:val="21"/>
          <w:shd w:val="clear" w:color="auto" w:fill="FFFFFF"/>
          <w:lang w:bidi="ar"/>
        </w:rPr>
        <w:t>新媒介环境下的媒介制度创新</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媒介制度创新的实现</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媒介制度创新管理</w:t>
      </w:r>
      <w:r w:rsidRPr="009244CA">
        <w:rPr>
          <w:rFonts w:ascii="仿宋" w:eastAsia="仿宋" w:hAnsi="仿宋" w:cs="Helvetica" w:hint="eastAsia"/>
          <w:color w:val="333333"/>
          <w:kern w:val="0"/>
          <w:szCs w:val="21"/>
          <w:shd w:val="clear" w:color="auto" w:fill="FFFFFF"/>
          <w:lang w:bidi="ar"/>
        </w:rPr>
        <w:t>；</w:t>
      </w:r>
      <w:r w:rsidRPr="009244CA">
        <w:rPr>
          <w:rFonts w:ascii="仿宋" w:eastAsia="仿宋" w:hAnsi="仿宋" w:cs="Helvetica"/>
          <w:color w:val="333333"/>
          <w:kern w:val="0"/>
          <w:szCs w:val="21"/>
          <w:shd w:val="clear" w:color="auto" w:fill="FFFFFF"/>
          <w:lang w:bidi="ar"/>
        </w:rPr>
        <w:t>我国媒介制度创新的趋势与策略</w:t>
      </w:r>
      <w:r w:rsidRPr="009244CA">
        <w:rPr>
          <w:rFonts w:ascii="仿宋" w:eastAsia="仿宋" w:hAnsi="仿宋" w:cs="Helvetica" w:hint="eastAsia"/>
          <w:color w:val="333333"/>
          <w:kern w:val="0"/>
          <w:szCs w:val="21"/>
          <w:shd w:val="clear" w:color="auto" w:fill="FFFFFF"/>
          <w:lang w:bidi="ar"/>
        </w:rPr>
        <w:t>。</w:t>
      </w:r>
    </w:p>
    <w:p w:rsidR="00126363" w:rsidRPr="002939AA" w:rsidRDefault="0060202A" w:rsidP="009244CA">
      <w:pPr>
        <w:widowControl/>
        <w:shd w:val="clear" w:color="auto" w:fill="FFFFFF"/>
        <w:ind w:leftChars="200" w:left="420"/>
        <w:jc w:val="left"/>
        <w:rPr>
          <w:rFonts w:ascii="黑体" w:eastAsia="黑体" w:hAnsi="黑体" w:cstheme="minorEastAsia"/>
          <w:b/>
          <w:bCs/>
          <w:color w:val="333333"/>
          <w:szCs w:val="21"/>
        </w:rPr>
      </w:pPr>
      <w:r w:rsidRPr="002939AA">
        <w:rPr>
          <w:rFonts w:ascii="黑体" w:eastAsia="黑体" w:hAnsi="黑体" w:cstheme="minorEastAsia" w:hint="eastAsia"/>
          <w:b/>
          <w:bCs/>
          <w:color w:val="333333"/>
          <w:szCs w:val="21"/>
        </w:rPr>
        <w:t>三、考试</w:t>
      </w:r>
      <w:r w:rsidRPr="002939AA">
        <w:rPr>
          <w:rFonts w:ascii="黑体" w:eastAsia="黑体" w:hAnsi="黑体" w:cstheme="minorEastAsia" w:hint="eastAsia"/>
          <w:b/>
          <w:bCs/>
          <w:color w:val="333333"/>
          <w:szCs w:val="21"/>
        </w:rPr>
        <w:t>范围和考试说明</w:t>
      </w:r>
    </w:p>
    <w:p w:rsidR="00126363" w:rsidRPr="009244CA" w:rsidRDefault="0060202A" w:rsidP="002939AA">
      <w:pPr>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坚持质量标准，注重能力考查，使考试合格者能达到一般普通高等学校同专业同课程的结业水平，并体现自学考试以培养应用型人才为主要目标的特点。</w:t>
      </w:r>
    </w:p>
    <w:p w:rsidR="00126363" w:rsidRPr="009244CA" w:rsidRDefault="0060202A" w:rsidP="002939AA">
      <w:pPr>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1.</w:t>
      </w:r>
      <w:r w:rsidRPr="009244CA">
        <w:rPr>
          <w:rFonts w:ascii="仿宋" w:eastAsia="仿宋" w:hAnsi="仿宋" w:cstheme="minorEastAsia" w:hint="eastAsia"/>
          <w:color w:val="333333"/>
          <w:szCs w:val="21"/>
        </w:rPr>
        <w:t>考试依据和范围</w:t>
      </w:r>
    </w:p>
    <w:p w:rsidR="00126363" w:rsidRPr="009244CA" w:rsidRDefault="0060202A" w:rsidP="002939AA">
      <w:pPr>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1</w:t>
      </w:r>
      <w:r w:rsidRPr="009244CA">
        <w:rPr>
          <w:rFonts w:ascii="仿宋" w:eastAsia="仿宋" w:hAnsi="仿宋" w:cstheme="minorEastAsia" w:hint="eastAsia"/>
          <w:color w:val="333333"/>
          <w:szCs w:val="21"/>
        </w:rPr>
        <w:t>）以全国高等教育自学考试指导委员会颁发的本课程自学考试大纲为考试依据。</w:t>
      </w:r>
    </w:p>
    <w:p w:rsidR="00126363" w:rsidRPr="009244CA" w:rsidRDefault="0060202A" w:rsidP="002939AA">
      <w:pPr>
        <w:ind w:firstLineChars="200" w:firstLine="420"/>
        <w:rPr>
          <w:rFonts w:ascii="仿宋" w:eastAsia="仿宋" w:hAnsi="仿宋" w:cs="宋体"/>
          <w:color w:val="333333"/>
          <w:szCs w:val="21"/>
        </w:rPr>
      </w:pPr>
      <w:r w:rsidRPr="009244CA">
        <w:rPr>
          <w:rFonts w:ascii="仿宋" w:eastAsia="仿宋" w:hAnsi="仿宋" w:cstheme="minorEastAsia" w:hint="eastAsia"/>
          <w:color w:val="333333"/>
          <w:szCs w:val="21"/>
        </w:rPr>
        <w:t>（</w:t>
      </w:r>
      <w:r w:rsidRPr="009244CA">
        <w:rPr>
          <w:rFonts w:ascii="仿宋" w:eastAsia="仿宋" w:hAnsi="仿宋" w:cs="宋体" w:hint="eastAsia"/>
          <w:color w:val="333333"/>
          <w:szCs w:val="21"/>
        </w:rPr>
        <w:t>2</w:t>
      </w:r>
      <w:r w:rsidRPr="009244CA">
        <w:rPr>
          <w:rFonts w:ascii="仿宋" w:eastAsia="仿宋" w:hAnsi="仿宋" w:cs="宋体" w:hint="eastAsia"/>
          <w:color w:val="333333"/>
          <w:szCs w:val="21"/>
        </w:rPr>
        <w:t>）全国高等教育自学考试指导委员会指定的统编教材《</w:t>
      </w:r>
      <w:r w:rsidRPr="009244CA">
        <w:rPr>
          <w:rFonts w:ascii="仿宋" w:eastAsia="仿宋" w:hAnsi="仿宋" w:cs="宋体" w:hint="eastAsia"/>
          <w:color w:val="333333"/>
          <w:szCs w:val="21"/>
        </w:rPr>
        <w:t>媒介经营与管理</w:t>
      </w:r>
      <w:r w:rsidRPr="009244CA">
        <w:rPr>
          <w:rFonts w:ascii="仿宋" w:eastAsia="仿宋" w:hAnsi="仿宋" w:cs="宋体" w:hint="eastAsia"/>
          <w:color w:val="333333"/>
          <w:szCs w:val="21"/>
        </w:rPr>
        <w:t>》</w:t>
      </w:r>
      <w:r w:rsidRPr="009244CA">
        <w:rPr>
          <w:rFonts w:ascii="仿宋" w:eastAsia="仿宋" w:hAnsi="仿宋" w:cs="宋体" w:hint="eastAsia"/>
          <w:color w:val="333333"/>
          <w:szCs w:val="21"/>
        </w:rPr>
        <w:t>(</w:t>
      </w:r>
      <w:r w:rsidRPr="009244CA">
        <w:rPr>
          <w:rFonts w:ascii="仿宋" w:eastAsia="仿宋" w:hAnsi="仿宋" w:cs="宋体" w:hint="eastAsia"/>
          <w:szCs w:val="21"/>
        </w:rPr>
        <w:t>谢新洲</w:t>
      </w:r>
      <w:r w:rsidRPr="009244CA">
        <w:rPr>
          <w:rFonts w:ascii="仿宋" w:eastAsia="仿宋" w:hAnsi="仿宋" w:cs="宋体" w:hint="eastAsia"/>
          <w:szCs w:val="21"/>
        </w:rPr>
        <w:t xml:space="preserve">  </w:t>
      </w:r>
      <w:r w:rsidRPr="009244CA">
        <w:rPr>
          <w:rFonts w:ascii="仿宋" w:eastAsia="仿宋" w:hAnsi="仿宋" w:cs="宋体" w:hint="eastAsia"/>
          <w:szCs w:val="21"/>
        </w:rPr>
        <w:t>著</w:t>
      </w:r>
      <w:r w:rsidRPr="009244CA">
        <w:rPr>
          <w:rFonts w:ascii="仿宋" w:eastAsia="仿宋" w:hAnsi="仿宋" w:cs="宋体" w:hint="eastAsia"/>
          <w:szCs w:val="21"/>
        </w:rPr>
        <w:t>,</w:t>
      </w:r>
      <w:r w:rsidRPr="009244CA">
        <w:rPr>
          <w:rFonts w:ascii="仿宋" w:eastAsia="仿宋" w:hAnsi="仿宋" w:cs="宋体" w:hint="eastAsia"/>
          <w:szCs w:val="21"/>
        </w:rPr>
        <w:t>北京大学出版社</w:t>
      </w:r>
      <w:r w:rsidRPr="009244CA">
        <w:rPr>
          <w:rFonts w:ascii="宋体" w:hAnsi="宋体" w:cs="宋体" w:hint="eastAsia"/>
          <w:szCs w:val="21"/>
        </w:rPr>
        <w:t> </w:t>
      </w:r>
      <w:r w:rsidRPr="009244CA">
        <w:rPr>
          <w:rFonts w:ascii="仿宋" w:eastAsia="仿宋" w:hAnsi="仿宋" w:cs="宋体" w:hint="eastAsia"/>
          <w:szCs w:val="21"/>
        </w:rPr>
        <w:t>，</w:t>
      </w:r>
      <w:r w:rsidRPr="009244CA">
        <w:rPr>
          <w:rFonts w:ascii="仿宋" w:eastAsia="仿宋" w:hAnsi="仿宋" w:cs="宋体" w:hint="eastAsia"/>
          <w:szCs w:val="21"/>
        </w:rPr>
        <w:t>2011</w:t>
      </w:r>
      <w:r w:rsidRPr="009244CA">
        <w:rPr>
          <w:rFonts w:ascii="仿宋" w:eastAsia="仿宋" w:hAnsi="仿宋" w:cs="宋体" w:hint="eastAsia"/>
          <w:szCs w:val="21"/>
        </w:rPr>
        <w:t>年版</w:t>
      </w:r>
      <w:r w:rsidRPr="009244CA">
        <w:rPr>
          <w:rFonts w:ascii="仿宋" w:eastAsia="仿宋" w:hAnsi="仿宋" w:cs="宋体" w:hint="eastAsia"/>
          <w:color w:val="333333"/>
          <w:szCs w:val="21"/>
        </w:rPr>
        <w:t>)</w:t>
      </w:r>
      <w:r w:rsidRPr="009244CA">
        <w:rPr>
          <w:rFonts w:ascii="仿宋" w:eastAsia="仿宋" w:hAnsi="仿宋" w:cs="宋体" w:hint="eastAsia"/>
          <w:color w:val="333333"/>
          <w:szCs w:val="21"/>
        </w:rPr>
        <w:t>为考试必读教材。</w:t>
      </w:r>
    </w:p>
    <w:p w:rsidR="00126363" w:rsidRPr="009244CA" w:rsidRDefault="0060202A" w:rsidP="002939AA">
      <w:pPr>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3</w:t>
      </w:r>
      <w:r w:rsidRPr="009244CA">
        <w:rPr>
          <w:rFonts w:ascii="仿宋" w:eastAsia="仿宋" w:hAnsi="仿宋" w:cstheme="minorEastAsia" w:hint="eastAsia"/>
          <w:color w:val="333333"/>
          <w:szCs w:val="21"/>
        </w:rPr>
        <w:t>）命题内容覆盖各章。</w:t>
      </w:r>
    </w:p>
    <w:p w:rsidR="00126363" w:rsidRPr="009244CA" w:rsidRDefault="0060202A" w:rsidP="002939AA">
      <w:pPr>
        <w:tabs>
          <w:tab w:val="left" w:pos="0"/>
          <w:tab w:val="left" w:pos="945"/>
        </w:tabs>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2.</w:t>
      </w:r>
      <w:r w:rsidRPr="009244CA">
        <w:rPr>
          <w:rFonts w:ascii="仿宋" w:eastAsia="仿宋" w:hAnsi="仿宋" w:cstheme="minorEastAsia" w:hint="eastAsia"/>
          <w:color w:val="333333"/>
          <w:szCs w:val="21"/>
        </w:rPr>
        <w:t>本课程考核的知识与能力的关系</w:t>
      </w:r>
    </w:p>
    <w:p w:rsidR="00126363" w:rsidRPr="009244CA" w:rsidRDefault="0060202A" w:rsidP="002939AA">
      <w:pPr>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lastRenderedPageBreak/>
        <w:t>《</w:t>
      </w:r>
      <w:r w:rsidRPr="009244CA">
        <w:rPr>
          <w:rFonts w:ascii="仿宋" w:eastAsia="仿宋" w:hAnsi="仿宋" w:cstheme="minorEastAsia" w:hint="eastAsia"/>
          <w:color w:val="333333"/>
          <w:szCs w:val="21"/>
        </w:rPr>
        <w:t>媒介经营与管理</w:t>
      </w:r>
      <w:r w:rsidRPr="009244CA">
        <w:rPr>
          <w:rFonts w:ascii="仿宋" w:eastAsia="仿宋" w:hAnsi="仿宋" w:cstheme="minorEastAsia" w:hint="eastAsia"/>
          <w:color w:val="333333"/>
          <w:szCs w:val="21"/>
        </w:rPr>
        <w:t>》课程考试，应考核应考者的基本理论、基本知识和基本技能，以及联系实际、运用所学的理论分析问题和解决问题的能力，确保考试合格者达到全日制普通高等学校本专业相同课程的结业水平。</w:t>
      </w:r>
    </w:p>
    <w:p w:rsidR="00126363" w:rsidRPr="009244CA" w:rsidRDefault="0060202A" w:rsidP="002939AA">
      <w:pPr>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考试工作应引导社会助学者全面系统地进行辅导，引导应考者认真、全面地学习指定教材，系统掌握本学科知识，培养和提高运用知识和技能、分析和解决问题的能力。</w:t>
      </w:r>
    </w:p>
    <w:p w:rsidR="00126363" w:rsidRPr="009244CA" w:rsidRDefault="0060202A" w:rsidP="002939AA">
      <w:pPr>
        <w:tabs>
          <w:tab w:val="left" w:pos="0"/>
          <w:tab w:val="left" w:pos="426"/>
        </w:tabs>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3.</w:t>
      </w:r>
      <w:r w:rsidRPr="009244CA">
        <w:rPr>
          <w:rFonts w:ascii="仿宋" w:eastAsia="仿宋" w:hAnsi="仿宋" w:cstheme="minorEastAsia" w:hint="eastAsia"/>
          <w:color w:val="333333"/>
          <w:szCs w:val="21"/>
        </w:rPr>
        <w:t>重点与覆盖的关系</w:t>
      </w:r>
    </w:p>
    <w:p w:rsidR="00126363" w:rsidRPr="009244CA" w:rsidRDefault="0060202A" w:rsidP="002939AA">
      <w:pPr>
        <w:tabs>
          <w:tab w:val="left" w:pos="0"/>
          <w:tab w:val="left" w:pos="426"/>
        </w:tabs>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试题覆盖到各章，重点章节的内容占试卷内容比例为</w:t>
      </w:r>
      <w:r w:rsidRPr="009244CA">
        <w:rPr>
          <w:rFonts w:ascii="仿宋" w:eastAsia="仿宋" w:hAnsi="仿宋" w:cstheme="minorEastAsia" w:hint="eastAsia"/>
          <w:color w:val="333333"/>
          <w:szCs w:val="21"/>
        </w:rPr>
        <w:t>50-60%</w:t>
      </w:r>
      <w:r w:rsidRPr="009244CA">
        <w:rPr>
          <w:rFonts w:ascii="仿宋" w:eastAsia="仿宋" w:hAnsi="仿宋" w:cstheme="minorEastAsia" w:hint="eastAsia"/>
          <w:color w:val="333333"/>
          <w:szCs w:val="21"/>
        </w:rPr>
        <w:t>。</w:t>
      </w:r>
    </w:p>
    <w:p w:rsidR="00126363" w:rsidRPr="002939AA" w:rsidRDefault="0060202A" w:rsidP="002939AA">
      <w:pPr>
        <w:tabs>
          <w:tab w:val="left" w:pos="0"/>
          <w:tab w:val="left" w:pos="426"/>
        </w:tabs>
        <w:ind w:firstLineChars="200" w:firstLine="422"/>
        <w:rPr>
          <w:rFonts w:ascii="黑体" w:eastAsia="黑体" w:hAnsi="黑体" w:cstheme="minorEastAsia"/>
          <w:b/>
          <w:bCs/>
          <w:color w:val="333333"/>
          <w:szCs w:val="21"/>
        </w:rPr>
      </w:pPr>
      <w:r w:rsidRPr="002939AA">
        <w:rPr>
          <w:rFonts w:ascii="黑体" w:eastAsia="黑体" w:hAnsi="黑体" w:cstheme="minorEastAsia" w:hint="eastAsia"/>
          <w:b/>
          <w:bCs/>
          <w:color w:val="333333"/>
          <w:szCs w:val="21"/>
        </w:rPr>
        <w:t>四、考试形式</w:t>
      </w:r>
      <w:r w:rsidRPr="002939AA">
        <w:rPr>
          <w:rFonts w:ascii="黑体" w:eastAsia="黑体" w:hAnsi="黑体" w:cstheme="minorEastAsia" w:hint="eastAsia"/>
          <w:b/>
          <w:bCs/>
          <w:color w:val="333333"/>
          <w:szCs w:val="21"/>
        </w:rPr>
        <w:t>和</w:t>
      </w:r>
      <w:r w:rsidRPr="002939AA">
        <w:rPr>
          <w:rFonts w:ascii="黑体" w:eastAsia="黑体" w:hAnsi="黑体" w:cstheme="minorEastAsia" w:hint="eastAsia"/>
          <w:b/>
          <w:bCs/>
          <w:color w:val="333333"/>
          <w:szCs w:val="21"/>
        </w:rPr>
        <w:t>试卷结构</w:t>
      </w:r>
    </w:p>
    <w:p w:rsidR="00126363" w:rsidRPr="009244CA" w:rsidRDefault="0060202A" w:rsidP="002939AA">
      <w:pPr>
        <w:tabs>
          <w:tab w:val="left" w:pos="0"/>
          <w:tab w:val="left" w:pos="426"/>
        </w:tabs>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1</w:t>
      </w: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考试形式为闭卷笔试，答卷时间为</w:t>
      </w:r>
      <w:r w:rsidRPr="009244CA">
        <w:rPr>
          <w:rFonts w:ascii="仿宋" w:eastAsia="仿宋" w:hAnsi="仿宋" w:cstheme="minorEastAsia" w:hint="eastAsia"/>
          <w:color w:val="333333"/>
          <w:szCs w:val="21"/>
        </w:rPr>
        <w:t>150</w:t>
      </w:r>
      <w:r w:rsidRPr="009244CA">
        <w:rPr>
          <w:rFonts w:ascii="仿宋" w:eastAsia="仿宋" w:hAnsi="仿宋" w:cstheme="minorEastAsia" w:hint="eastAsia"/>
          <w:color w:val="333333"/>
          <w:szCs w:val="21"/>
        </w:rPr>
        <w:t>分钟，采用百分制，</w:t>
      </w:r>
      <w:r w:rsidRPr="009244CA">
        <w:rPr>
          <w:rFonts w:ascii="仿宋" w:eastAsia="仿宋" w:hAnsi="仿宋" w:cstheme="minorEastAsia" w:hint="eastAsia"/>
          <w:color w:val="333333"/>
          <w:szCs w:val="21"/>
        </w:rPr>
        <w:t>60</w:t>
      </w:r>
      <w:r w:rsidRPr="009244CA">
        <w:rPr>
          <w:rFonts w:ascii="仿宋" w:eastAsia="仿宋" w:hAnsi="仿宋" w:cstheme="minorEastAsia" w:hint="eastAsia"/>
          <w:color w:val="333333"/>
          <w:szCs w:val="21"/>
        </w:rPr>
        <w:t>分为及格线。</w:t>
      </w:r>
    </w:p>
    <w:p w:rsidR="00126363" w:rsidRPr="009244CA" w:rsidRDefault="0060202A" w:rsidP="002939AA">
      <w:pPr>
        <w:tabs>
          <w:tab w:val="left" w:pos="426"/>
        </w:tabs>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2</w:t>
      </w: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考试的题型有：单项选择题、</w:t>
      </w:r>
      <w:r w:rsidRPr="009244CA">
        <w:rPr>
          <w:rFonts w:ascii="仿宋" w:eastAsia="仿宋" w:hAnsi="仿宋" w:cstheme="minorEastAsia" w:hint="eastAsia"/>
          <w:color w:val="333333"/>
          <w:szCs w:val="21"/>
        </w:rPr>
        <w:t>名词解释题</w:t>
      </w: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简答题、</w:t>
      </w:r>
      <w:r w:rsidRPr="009244CA">
        <w:rPr>
          <w:rFonts w:ascii="仿宋" w:eastAsia="仿宋" w:hAnsi="仿宋" w:cstheme="minorEastAsia" w:hint="eastAsia"/>
          <w:color w:val="333333"/>
          <w:szCs w:val="21"/>
        </w:rPr>
        <w:t>论述题。</w:t>
      </w:r>
    </w:p>
    <w:p w:rsidR="00126363" w:rsidRPr="009244CA" w:rsidRDefault="0060202A" w:rsidP="002939AA">
      <w:pPr>
        <w:tabs>
          <w:tab w:val="left" w:pos="426"/>
        </w:tabs>
        <w:ind w:leftChars="200" w:left="420"/>
        <w:rPr>
          <w:rFonts w:ascii="仿宋" w:eastAsia="仿宋" w:hAnsi="仿宋" w:cstheme="minorEastAsia"/>
          <w:color w:val="333333"/>
          <w:szCs w:val="21"/>
        </w:rPr>
      </w:pPr>
      <w:r w:rsidRPr="009244CA">
        <w:rPr>
          <w:rFonts w:ascii="仿宋" w:eastAsia="仿宋" w:hAnsi="仿宋" w:cstheme="minorEastAsia" w:hint="eastAsia"/>
          <w:color w:val="333333"/>
          <w:szCs w:val="21"/>
        </w:rPr>
        <w:t>3</w:t>
      </w: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本课程在试题中不同难度要求的分数比例为：容易</w:t>
      </w:r>
      <w:r w:rsidRPr="009244CA">
        <w:rPr>
          <w:rFonts w:ascii="仿宋" w:eastAsia="仿宋" w:hAnsi="仿宋" w:cstheme="minorEastAsia" w:hint="eastAsia"/>
          <w:color w:val="333333"/>
          <w:szCs w:val="21"/>
        </w:rPr>
        <w:t>20%</w:t>
      </w:r>
      <w:r w:rsidRPr="009244CA">
        <w:rPr>
          <w:rFonts w:ascii="仿宋" w:eastAsia="仿宋" w:hAnsi="仿宋" w:cstheme="minorEastAsia" w:hint="eastAsia"/>
          <w:color w:val="333333"/>
          <w:szCs w:val="21"/>
        </w:rPr>
        <w:t>，较易</w:t>
      </w:r>
      <w:r w:rsidRPr="009244CA">
        <w:rPr>
          <w:rFonts w:ascii="仿宋" w:eastAsia="仿宋" w:hAnsi="仿宋" w:cstheme="minorEastAsia" w:hint="eastAsia"/>
          <w:color w:val="333333"/>
          <w:szCs w:val="21"/>
        </w:rPr>
        <w:t>35</w:t>
      </w:r>
      <w:r w:rsidRPr="009244CA">
        <w:rPr>
          <w:rFonts w:ascii="仿宋" w:eastAsia="仿宋" w:hAnsi="仿宋" w:cstheme="minorEastAsia" w:hint="eastAsia"/>
          <w:color w:val="333333"/>
          <w:szCs w:val="21"/>
        </w:rPr>
        <w:t>，较难</w:t>
      </w:r>
      <w:r w:rsidRPr="009244CA">
        <w:rPr>
          <w:rFonts w:ascii="仿宋" w:eastAsia="仿宋" w:hAnsi="仿宋" w:cstheme="minorEastAsia" w:hint="eastAsia"/>
          <w:color w:val="333333"/>
          <w:szCs w:val="21"/>
        </w:rPr>
        <w:t>35</w:t>
      </w:r>
      <w:r w:rsidRPr="009244CA">
        <w:rPr>
          <w:rFonts w:ascii="仿宋" w:eastAsia="仿宋" w:hAnsi="仿宋" w:cstheme="minorEastAsia" w:hint="eastAsia"/>
          <w:color w:val="333333"/>
          <w:szCs w:val="21"/>
        </w:rPr>
        <w:t>，难</w:t>
      </w:r>
      <w:r w:rsidRPr="009244CA">
        <w:rPr>
          <w:rFonts w:ascii="仿宋" w:eastAsia="仿宋" w:hAnsi="仿宋" w:cstheme="minorEastAsia" w:hint="eastAsia"/>
          <w:color w:val="333333"/>
          <w:szCs w:val="21"/>
        </w:rPr>
        <w:t>10%</w:t>
      </w:r>
      <w:r w:rsidRPr="009244CA">
        <w:rPr>
          <w:rFonts w:ascii="仿宋" w:eastAsia="仿宋" w:hAnsi="仿宋" w:cstheme="minorEastAsia" w:hint="eastAsia"/>
          <w:color w:val="333333"/>
          <w:szCs w:val="21"/>
        </w:rPr>
        <w:t>。</w:t>
      </w:r>
    </w:p>
    <w:p w:rsidR="00126363" w:rsidRPr="009244CA" w:rsidRDefault="0060202A" w:rsidP="002939AA">
      <w:pPr>
        <w:tabs>
          <w:tab w:val="left" w:pos="426"/>
        </w:tabs>
        <w:ind w:firstLineChars="200" w:firstLine="420"/>
        <w:rPr>
          <w:rFonts w:ascii="仿宋" w:eastAsia="仿宋" w:hAnsi="仿宋" w:cstheme="minorEastAsia"/>
          <w:color w:val="333333"/>
          <w:szCs w:val="21"/>
        </w:rPr>
      </w:pPr>
      <w:r w:rsidRPr="009244CA">
        <w:rPr>
          <w:rFonts w:ascii="仿宋" w:eastAsia="仿宋" w:hAnsi="仿宋" w:cstheme="minorEastAsia" w:hint="eastAsia"/>
          <w:color w:val="333333"/>
          <w:szCs w:val="21"/>
        </w:rPr>
        <w:t>4</w:t>
      </w: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本课程在试题中对不同能力层次要求的分数比例为：识记占</w:t>
      </w:r>
      <w:r w:rsidRPr="009244CA">
        <w:rPr>
          <w:rFonts w:ascii="仿宋" w:eastAsia="仿宋" w:hAnsi="仿宋" w:cstheme="minorEastAsia" w:hint="eastAsia"/>
          <w:color w:val="333333"/>
          <w:szCs w:val="21"/>
        </w:rPr>
        <w:t>20%</w:t>
      </w:r>
      <w:r w:rsidRPr="009244CA">
        <w:rPr>
          <w:rFonts w:ascii="仿宋" w:eastAsia="仿宋" w:hAnsi="仿宋" w:cstheme="minorEastAsia" w:hint="eastAsia"/>
          <w:color w:val="333333"/>
          <w:szCs w:val="21"/>
        </w:rPr>
        <w:t>，</w:t>
      </w:r>
      <w:proofErr w:type="gramStart"/>
      <w:r w:rsidRPr="009244CA">
        <w:rPr>
          <w:rFonts w:ascii="仿宋" w:eastAsia="仿宋" w:hAnsi="仿宋" w:cstheme="minorEastAsia" w:hint="eastAsia"/>
          <w:color w:val="333333"/>
          <w:szCs w:val="21"/>
        </w:rPr>
        <w:t>领会占</w:t>
      </w:r>
      <w:proofErr w:type="gramEnd"/>
      <w:r w:rsidRPr="009244CA">
        <w:rPr>
          <w:rFonts w:ascii="仿宋" w:eastAsia="仿宋" w:hAnsi="仿宋" w:cstheme="minorEastAsia" w:hint="eastAsia"/>
          <w:color w:val="333333"/>
          <w:szCs w:val="21"/>
        </w:rPr>
        <w:t>30%</w:t>
      </w:r>
      <w:r w:rsidRPr="009244CA">
        <w:rPr>
          <w:rFonts w:ascii="仿宋" w:eastAsia="仿宋" w:hAnsi="仿宋" w:cstheme="minorEastAsia" w:hint="eastAsia"/>
          <w:color w:val="333333"/>
          <w:szCs w:val="21"/>
        </w:rPr>
        <w:t>；简单</w:t>
      </w:r>
      <w:proofErr w:type="gramStart"/>
      <w:r w:rsidRPr="009244CA">
        <w:rPr>
          <w:rFonts w:ascii="仿宋" w:eastAsia="仿宋" w:hAnsi="仿宋" w:cstheme="minorEastAsia" w:hint="eastAsia"/>
          <w:color w:val="333333"/>
          <w:szCs w:val="21"/>
        </w:rPr>
        <w:t>应用占</w:t>
      </w:r>
      <w:proofErr w:type="gramEnd"/>
      <w:r w:rsidRPr="009244CA">
        <w:rPr>
          <w:rFonts w:ascii="仿宋" w:eastAsia="仿宋" w:hAnsi="仿宋" w:cstheme="minorEastAsia" w:hint="eastAsia"/>
          <w:color w:val="333333"/>
          <w:szCs w:val="21"/>
        </w:rPr>
        <w:t>30%</w:t>
      </w:r>
      <w:r w:rsidRPr="009244CA">
        <w:rPr>
          <w:rFonts w:ascii="仿宋" w:eastAsia="仿宋" w:hAnsi="仿宋" w:cstheme="minorEastAsia" w:hint="eastAsia"/>
          <w:color w:val="333333"/>
          <w:szCs w:val="21"/>
        </w:rPr>
        <w:t>；综合</w:t>
      </w:r>
      <w:proofErr w:type="gramStart"/>
      <w:r w:rsidRPr="009244CA">
        <w:rPr>
          <w:rFonts w:ascii="仿宋" w:eastAsia="仿宋" w:hAnsi="仿宋" w:cstheme="minorEastAsia" w:hint="eastAsia"/>
          <w:color w:val="333333"/>
          <w:szCs w:val="21"/>
        </w:rPr>
        <w:t>应用占</w:t>
      </w:r>
      <w:proofErr w:type="gramEnd"/>
      <w:r w:rsidRPr="009244CA">
        <w:rPr>
          <w:rFonts w:ascii="仿宋" w:eastAsia="仿宋" w:hAnsi="仿宋" w:cstheme="minorEastAsia" w:hint="eastAsia"/>
          <w:color w:val="333333"/>
          <w:szCs w:val="21"/>
        </w:rPr>
        <w:t>20%</w:t>
      </w:r>
      <w:r w:rsidRPr="009244CA">
        <w:rPr>
          <w:rFonts w:ascii="仿宋" w:eastAsia="仿宋" w:hAnsi="仿宋" w:cstheme="minorEastAsia" w:hint="eastAsia"/>
          <w:color w:val="333333"/>
          <w:szCs w:val="21"/>
        </w:rPr>
        <w:t>。</w:t>
      </w:r>
    </w:p>
    <w:p w:rsidR="002939AA" w:rsidRDefault="0060202A" w:rsidP="002939AA">
      <w:pPr>
        <w:tabs>
          <w:tab w:val="left" w:pos="426"/>
        </w:tabs>
        <w:ind w:firstLineChars="200" w:firstLine="420"/>
        <w:rPr>
          <w:rFonts w:ascii="仿宋" w:eastAsia="仿宋" w:hAnsi="仿宋" w:cstheme="minorEastAsia" w:hint="eastAsia"/>
          <w:color w:val="333333"/>
          <w:szCs w:val="21"/>
        </w:rPr>
      </w:pPr>
      <w:r w:rsidRPr="009244CA">
        <w:rPr>
          <w:rFonts w:ascii="仿宋" w:eastAsia="仿宋" w:hAnsi="仿宋" w:cstheme="minorEastAsia" w:hint="eastAsia"/>
          <w:color w:val="333333"/>
          <w:szCs w:val="21"/>
        </w:rPr>
        <w:t>5</w:t>
      </w:r>
      <w:r w:rsidRPr="009244CA">
        <w:rPr>
          <w:rFonts w:ascii="仿宋" w:eastAsia="仿宋" w:hAnsi="仿宋" w:cstheme="minorEastAsia" w:hint="eastAsia"/>
          <w:color w:val="333333"/>
          <w:szCs w:val="21"/>
        </w:rPr>
        <w:t>.</w:t>
      </w:r>
      <w:r w:rsidRPr="009244CA">
        <w:rPr>
          <w:rFonts w:ascii="仿宋" w:eastAsia="仿宋" w:hAnsi="仿宋" w:cstheme="minorEastAsia" w:hint="eastAsia"/>
          <w:color w:val="333333"/>
          <w:szCs w:val="21"/>
        </w:rPr>
        <w:t>本门课程有无特殊要求（包括考生可携带的工具）：无。</w:t>
      </w:r>
    </w:p>
    <w:p w:rsidR="00126363" w:rsidRPr="002939AA" w:rsidRDefault="0060202A" w:rsidP="002939AA">
      <w:pPr>
        <w:tabs>
          <w:tab w:val="left" w:pos="426"/>
        </w:tabs>
        <w:ind w:firstLineChars="200" w:firstLine="422"/>
        <w:rPr>
          <w:rFonts w:ascii="黑体" w:eastAsia="黑体" w:hAnsi="黑体" w:cstheme="minorEastAsia"/>
          <w:color w:val="333333"/>
          <w:szCs w:val="21"/>
        </w:rPr>
      </w:pPr>
      <w:r w:rsidRPr="002939AA">
        <w:rPr>
          <w:rFonts w:ascii="黑体" w:eastAsia="黑体" w:hAnsi="黑体" w:cstheme="minorEastAsia" w:hint="eastAsia"/>
          <w:b/>
          <w:bCs/>
          <w:color w:val="333333"/>
          <w:szCs w:val="21"/>
        </w:rPr>
        <w:t>五、《</w:t>
      </w:r>
      <w:r w:rsidRPr="002939AA">
        <w:rPr>
          <w:rFonts w:ascii="黑体" w:eastAsia="黑体" w:hAnsi="黑体" w:cstheme="minorEastAsia" w:hint="eastAsia"/>
          <w:b/>
          <w:bCs/>
          <w:color w:val="333333"/>
          <w:szCs w:val="21"/>
        </w:rPr>
        <w:t>媒介经营与管理</w:t>
      </w:r>
      <w:r w:rsidRPr="002939AA">
        <w:rPr>
          <w:rFonts w:ascii="黑体" w:eastAsia="黑体" w:hAnsi="黑体" w:cstheme="minorEastAsia" w:hint="eastAsia"/>
          <w:b/>
          <w:bCs/>
          <w:color w:val="333333"/>
          <w:szCs w:val="21"/>
        </w:rPr>
        <w:t>》课程</w:t>
      </w:r>
      <w:r w:rsidRPr="002939AA">
        <w:rPr>
          <w:rFonts w:ascii="黑体" w:eastAsia="黑体" w:hAnsi="黑体" w:cstheme="minorEastAsia" w:hint="eastAsia"/>
          <w:b/>
          <w:bCs/>
          <w:color w:val="333333"/>
          <w:szCs w:val="21"/>
        </w:rPr>
        <w:t>题型举例</w:t>
      </w:r>
    </w:p>
    <w:p w:rsidR="00126363" w:rsidRPr="009244CA" w:rsidRDefault="0060202A" w:rsidP="002939AA">
      <w:pPr>
        <w:tabs>
          <w:tab w:val="left" w:pos="426"/>
        </w:tabs>
        <w:ind w:firstLineChars="200" w:firstLine="422"/>
        <w:rPr>
          <w:rFonts w:ascii="仿宋" w:eastAsia="仿宋" w:hAnsi="仿宋" w:cstheme="minorEastAsia"/>
          <w:color w:val="333333"/>
          <w:szCs w:val="21"/>
        </w:rPr>
      </w:pPr>
      <w:r w:rsidRPr="009244CA">
        <w:rPr>
          <w:rFonts w:ascii="仿宋" w:eastAsia="仿宋" w:hAnsi="仿宋" w:cstheme="minorEastAsia" w:hint="eastAsia"/>
          <w:b/>
          <w:bCs/>
          <w:color w:val="333333"/>
          <w:szCs w:val="21"/>
        </w:rPr>
        <w:t>1</w:t>
      </w:r>
      <w:r w:rsidRPr="009244CA">
        <w:rPr>
          <w:rFonts w:ascii="仿宋" w:eastAsia="仿宋" w:hAnsi="仿宋" w:cstheme="minorEastAsia" w:hint="eastAsia"/>
          <w:b/>
          <w:bCs/>
          <w:color w:val="333333"/>
          <w:szCs w:val="21"/>
        </w:rPr>
        <w:t>.</w:t>
      </w:r>
      <w:r w:rsidRPr="009244CA">
        <w:rPr>
          <w:rFonts w:ascii="仿宋" w:eastAsia="仿宋" w:hAnsi="仿宋" w:cstheme="minorEastAsia" w:hint="eastAsia"/>
          <w:b/>
          <w:bCs/>
          <w:color w:val="333333"/>
          <w:szCs w:val="21"/>
        </w:rPr>
        <w:t>单项选择题</w:t>
      </w:r>
      <w:r w:rsidRPr="009244CA">
        <w:rPr>
          <w:rFonts w:ascii="仿宋" w:eastAsia="仿宋" w:hAnsi="仿宋" w:cstheme="minorEastAsia" w:hint="eastAsia"/>
          <w:color w:val="333333"/>
          <w:szCs w:val="21"/>
        </w:rPr>
        <w:t>（在每小题列出的四个备选项中只有一个是符合题目要求的，请将其代码填在题后的括号内。错选、多选或未选均无分）</w:t>
      </w:r>
    </w:p>
    <w:p w:rsidR="00126363" w:rsidRPr="009244CA" w:rsidRDefault="0060202A" w:rsidP="002939AA">
      <w:pPr>
        <w:tabs>
          <w:tab w:val="left" w:pos="426"/>
        </w:tabs>
        <w:ind w:leftChars="200" w:left="420"/>
        <w:rPr>
          <w:rFonts w:ascii="仿宋" w:eastAsia="仿宋" w:hAnsi="仿宋" w:cs="宋体"/>
          <w:szCs w:val="21"/>
        </w:rPr>
      </w:pPr>
      <w:r w:rsidRPr="009244CA">
        <w:rPr>
          <w:rFonts w:ascii="仿宋" w:eastAsia="仿宋" w:hAnsi="仿宋" w:cs="宋体" w:hint="eastAsia"/>
          <w:szCs w:val="21"/>
        </w:rPr>
        <w:t>（</w:t>
      </w:r>
      <w:r w:rsidRPr="009244CA">
        <w:rPr>
          <w:rFonts w:ascii="仿宋" w:eastAsia="仿宋" w:hAnsi="仿宋" w:cs="宋体" w:hint="eastAsia"/>
          <w:szCs w:val="21"/>
        </w:rPr>
        <w:t>1</w:t>
      </w:r>
      <w:r w:rsidRPr="009244CA">
        <w:rPr>
          <w:rFonts w:ascii="仿宋" w:eastAsia="仿宋" w:hAnsi="仿宋" w:cs="宋体" w:hint="eastAsia"/>
          <w:szCs w:val="21"/>
        </w:rPr>
        <w:t>）</w:t>
      </w:r>
      <w:r w:rsidRPr="009244CA">
        <w:rPr>
          <w:rFonts w:ascii="仿宋" w:eastAsia="仿宋" w:hAnsi="仿宋" w:cs="宋体"/>
          <w:szCs w:val="21"/>
        </w:rPr>
        <w:t>赫茨伯格的双因素理论</w:t>
      </w:r>
      <w:r w:rsidRPr="009244CA">
        <w:rPr>
          <w:rFonts w:ascii="仿宋" w:eastAsia="仿宋" w:hAnsi="仿宋" w:cs="宋体" w:hint="eastAsia"/>
          <w:szCs w:val="21"/>
        </w:rPr>
        <w:t>是</w:t>
      </w:r>
      <w:r w:rsidRPr="009244CA">
        <w:rPr>
          <w:rFonts w:ascii="仿宋" w:eastAsia="仿宋" w:hAnsi="仿宋" w:cs="宋体"/>
          <w:szCs w:val="21"/>
        </w:rPr>
        <w:t>保健因素</w:t>
      </w:r>
      <w:r w:rsidRPr="009244CA">
        <w:rPr>
          <w:rFonts w:ascii="仿宋" w:eastAsia="仿宋" w:hAnsi="仿宋" w:cs="宋体" w:hint="eastAsia"/>
          <w:szCs w:val="21"/>
        </w:rPr>
        <w:t>和（</w:t>
      </w:r>
      <w:r w:rsidRPr="009244CA">
        <w:rPr>
          <w:rFonts w:ascii="仿宋" w:eastAsia="仿宋" w:hAnsi="仿宋" w:cs="宋体" w:hint="eastAsia"/>
          <w:szCs w:val="21"/>
        </w:rPr>
        <w:t xml:space="preserve">   </w:t>
      </w:r>
      <w:r w:rsidRPr="009244CA">
        <w:rPr>
          <w:rFonts w:ascii="仿宋" w:eastAsia="仿宋" w:hAnsi="仿宋" w:cs="宋体" w:hint="eastAsia"/>
          <w:szCs w:val="21"/>
        </w:rPr>
        <w:t>）</w:t>
      </w:r>
    </w:p>
    <w:p w:rsidR="00126363" w:rsidRPr="009244CA" w:rsidRDefault="0060202A" w:rsidP="002939AA">
      <w:pPr>
        <w:pStyle w:val="a0"/>
        <w:tabs>
          <w:tab w:val="left" w:pos="426"/>
        </w:tabs>
        <w:spacing w:after="0"/>
        <w:ind w:leftChars="200" w:left="420"/>
        <w:rPr>
          <w:rFonts w:ascii="仿宋" w:eastAsia="仿宋" w:hAnsi="仿宋"/>
          <w:szCs w:val="21"/>
        </w:rPr>
      </w:pPr>
      <w:r w:rsidRPr="009244CA">
        <w:rPr>
          <w:rFonts w:ascii="仿宋" w:eastAsia="仿宋" w:hAnsi="仿宋" w:cs="宋体" w:hint="eastAsia"/>
          <w:szCs w:val="21"/>
        </w:rPr>
        <w:t>A.</w:t>
      </w:r>
      <w:r w:rsidRPr="009244CA">
        <w:rPr>
          <w:rFonts w:ascii="仿宋" w:eastAsia="仿宋" w:hAnsi="仿宋" w:cs="宋体"/>
          <w:szCs w:val="21"/>
        </w:rPr>
        <w:t>激励因素</w:t>
      </w:r>
      <w:r w:rsidRPr="009244CA">
        <w:rPr>
          <w:rFonts w:ascii="仿宋" w:eastAsia="仿宋" w:hAnsi="仿宋" w:cs="宋体" w:hint="eastAsia"/>
          <w:szCs w:val="21"/>
        </w:rPr>
        <w:t xml:space="preserve">  B.</w:t>
      </w:r>
      <w:r w:rsidRPr="009244CA">
        <w:rPr>
          <w:rFonts w:ascii="仿宋" w:eastAsia="仿宋" w:hAnsi="仿宋" w:cs="宋体" w:hint="eastAsia"/>
          <w:szCs w:val="21"/>
        </w:rPr>
        <w:t>奖励因素</w:t>
      </w:r>
      <w:r w:rsidRPr="009244CA">
        <w:rPr>
          <w:rFonts w:ascii="仿宋" w:eastAsia="仿宋" w:hAnsi="仿宋" w:cs="宋体" w:hint="eastAsia"/>
          <w:szCs w:val="21"/>
        </w:rPr>
        <w:t xml:space="preserve">  C.</w:t>
      </w:r>
      <w:r w:rsidRPr="009244CA">
        <w:rPr>
          <w:rFonts w:ascii="仿宋" w:eastAsia="仿宋" w:hAnsi="仿宋" w:cs="宋体" w:hint="eastAsia"/>
          <w:szCs w:val="21"/>
        </w:rPr>
        <w:t>进步因素</w:t>
      </w:r>
      <w:r w:rsidRPr="009244CA">
        <w:rPr>
          <w:rFonts w:ascii="仿宋" w:eastAsia="仿宋" w:hAnsi="仿宋" w:cs="宋体" w:hint="eastAsia"/>
          <w:szCs w:val="21"/>
        </w:rPr>
        <w:t xml:space="preserve">  D.</w:t>
      </w:r>
      <w:r w:rsidRPr="009244CA">
        <w:rPr>
          <w:rFonts w:ascii="仿宋" w:eastAsia="仿宋" w:hAnsi="仿宋" w:cs="宋体" w:hint="eastAsia"/>
          <w:szCs w:val="21"/>
        </w:rPr>
        <w:t>培养因素</w:t>
      </w:r>
    </w:p>
    <w:p w:rsidR="00126363" w:rsidRPr="009244CA" w:rsidRDefault="0060202A" w:rsidP="002939AA">
      <w:pPr>
        <w:tabs>
          <w:tab w:val="left" w:pos="426"/>
        </w:tabs>
        <w:ind w:leftChars="200" w:left="420" w:firstLineChars="100" w:firstLine="211"/>
        <w:rPr>
          <w:rFonts w:ascii="仿宋" w:eastAsia="仿宋" w:hAnsi="仿宋"/>
          <w:b/>
          <w:bCs/>
          <w:szCs w:val="21"/>
        </w:rPr>
      </w:pPr>
      <w:r w:rsidRPr="009244CA">
        <w:rPr>
          <w:rFonts w:ascii="仿宋" w:eastAsia="仿宋" w:hAnsi="仿宋" w:cstheme="minorEastAsia" w:hint="eastAsia"/>
          <w:b/>
          <w:bCs/>
          <w:color w:val="333333"/>
          <w:szCs w:val="21"/>
        </w:rPr>
        <w:t>2</w:t>
      </w:r>
      <w:r w:rsidRPr="009244CA">
        <w:rPr>
          <w:rFonts w:ascii="仿宋" w:eastAsia="仿宋" w:hAnsi="仿宋" w:cstheme="minorEastAsia" w:hint="eastAsia"/>
          <w:b/>
          <w:bCs/>
          <w:color w:val="333333"/>
          <w:szCs w:val="21"/>
        </w:rPr>
        <w:t>.</w:t>
      </w:r>
      <w:r w:rsidRPr="009244CA">
        <w:rPr>
          <w:rFonts w:ascii="仿宋" w:eastAsia="仿宋" w:hAnsi="仿宋" w:cstheme="minorEastAsia" w:hint="eastAsia"/>
          <w:b/>
          <w:bCs/>
          <w:color w:val="333333"/>
          <w:szCs w:val="21"/>
        </w:rPr>
        <w:t>名词解释题</w:t>
      </w:r>
    </w:p>
    <w:p w:rsidR="00126363" w:rsidRPr="009244CA" w:rsidRDefault="0060202A" w:rsidP="002939AA">
      <w:pPr>
        <w:pStyle w:val="a4"/>
        <w:widowControl/>
        <w:tabs>
          <w:tab w:val="left" w:pos="426"/>
        </w:tabs>
        <w:ind w:leftChars="200" w:left="420"/>
        <w:rPr>
          <w:rFonts w:ascii="仿宋" w:eastAsia="仿宋" w:hAnsi="仿宋"/>
          <w:sz w:val="21"/>
          <w:szCs w:val="21"/>
        </w:rPr>
      </w:pPr>
      <w:r w:rsidRPr="009244CA">
        <w:rPr>
          <w:rFonts w:ascii="仿宋" w:eastAsia="仿宋" w:hAnsi="仿宋" w:hint="eastAsia"/>
          <w:sz w:val="21"/>
          <w:szCs w:val="21"/>
        </w:rPr>
        <w:t>（</w:t>
      </w:r>
      <w:r w:rsidRPr="009244CA">
        <w:rPr>
          <w:rFonts w:ascii="仿宋" w:eastAsia="仿宋" w:hAnsi="仿宋" w:hint="eastAsia"/>
          <w:sz w:val="21"/>
          <w:szCs w:val="21"/>
        </w:rPr>
        <w:t>1</w:t>
      </w:r>
      <w:r w:rsidRPr="009244CA">
        <w:rPr>
          <w:rFonts w:ascii="仿宋" w:eastAsia="仿宋" w:hAnsi="仿宋" w:hint="eastAsia"/>
          <w:sz w:val="21"/>
          <w:szCs w:val="21"/>
        </w:rPr>
        <w:t>）</w:t>
      </w:r>
      <w:r w:rsidRPr="009244CA">
        <w:rPr>
          <w:rFonts w:ascii="仿宋" w:eastAsia="仿宋" w:hAnsi="仿宋"/>
          <w:sz w:val="21"/>
          <w:szCs w:val="21"/>
        </w:rPr>
        <w:t>广告代理制</w:t>
      </w:r>
    </w:p>
    <w:p w:rsidR="00126363" w:rsidRPr="009244CA" w:rsidRDefault="0060202A" w:rsidP="002939AA">
      <w:pPr>
        <w:pStyle w:val="a4"/>
        <w:widowControl/>
        <w:tabs>
          <w:tab w:val="left" w:pos="426"/>
        </w:tabs>
        <w:ind w:leftChars="200" w:left="420" w:firstLineChars="100" w:firstLine="211"/>
        <w:rPr>
          <w:rFonts w:ascii="仿宋" w:eastAsia="仿宋" w:hAnsi="仿宋"/>
          <w:b/>
          <w:bCs/>
          <w:sz w:val="21"/>
          <w:szCs w:val="21"/>
        </w:rPr>
      </w:pPr>
      <w:r w:rsidRPr="009244CA">
        <w:rPr>
          <w:rFonts w:ascii="仿宋" w:eastAsia="仿宋" w:hAnsi="仿宋" w:cstheme="minorEastAsia" w:hint="eastAsia"/>
          <w:b/>
          <w:bCs/>
          <w:color w:val="333333"/>
          <w:sz w:val="21"/>
          <w:szCs w:val="21"/>
        </w:rPr>
        <w:t>3</w:t>
      </w:r>
      <w:r w:rsidRPr="009244CA">
        <w:rPr>
          <w:rFonts w:ascii="仿宋" w:eastAsia="仿宋" w:hAnsi="仿宋" w:cstheme="minorEastAsia" w:hint="eastAsia"/>
          <w:b/>
          <w:bCs/>
          <w:color w:val="333333"/>
          <w:sz w:val="21"/>
          <w:szCs w:val="21"/>
        </w:rPr>
        <w:t>.</w:t>
      </w:r>
      <w:r w:rsidRPr="009244CA">
        <w:rPr>
          <w:rFonts w:ascii="仿宋" w:eastAsia="仿宋" w:hAnsi="仿宋"/>
          <w:b/>
          <w:bCs/>
          <w:sz w:val="21"/>
          <w:szCs w:val="21"/>
        </w:rPr>
        <w:t>简答题</w:t>
      </w:r>
    </w:p>
    <w:p w:rsidR="00126363" w:rsidRPr="009244CA" w:rsidRDefault="0060202A" w:rsidP="002939AA">
      <w:pPr>
        <w:pStyle w:val="a4"/>
        <w:widowControl/>
        <w:tabs>
          <w:tab w:val="left" w:pos="426"/>
        </w:tabs>
        <w:ind w:leftChars="200" w:left="420"/>
        <w:rPr>
          <w:rFonts w:ascii="仿宋" w:eastAsia="仿宋" w:hAnsi="仿宋"/>
          <w:sz w:val="21"/>
          <w:szCs w:val="21"/>
        </w:rPr>
      </w:pPr>
      <w:r w:rsidRPr="009244CA">
        <w:rPr>
          <w:rFonts w:ascii="仿宋" w:eastAsia="仿宋" w:hAnsi="仿宋" w:hint="eastAsia"/>
          <w:sz w:val="21"/>
          <w:szCs w:val="21"/>
        </w:rPr>
        <w:t>（</w:t>
      </w:r>
      <w:r w:rsidRPr="009244CA">
        <w:rPr>
          <w:rFonts w:ascii="仿宋" w:eastAsia="仿宋" w:hAnsi="仿宋" w:hint="eastAsia"/>
          <w:sz w:val="21"/>
          <w:szCs w:val="21"/>
        </w:rPr>
        <w:t>1</w:t>
      </w:r>
      <w:r w:rsidRPr="009244CA">
        <w:rPr>
          <w:rFonts w:ascii="仿宋" w:eastAsia="仿宋" w:hAnsi="仿宋" w:hint="eastAsia"/>
          <w:sz w:val="21"/>
          <w:szCs w:val="21"/>
        </w:rPr>
        <w:t>）</w:t>
      </w:r>
      <w:r w:rsidRPr="009244CA">
        <w:rPr>
          <w:rFonts w:ascii="仿宋" w:eastAsia="仿宋" w:hAnsi="仿宋" w:hint="eastAsia"/>
          <w:sz w:val="21"/>
          <w:szCs w:val="21"/>
        </w:rPr>
        <w:t>简述</w:t>
      </w:r>
      <w:r w:rsidRPr="009244CA">
        <w:rPr>
          <w:rFonts w:ascii="仿宋" w:eastAsia="仿宋" w:hAnsi="仿宋"/>
          <w:sz w:val="21"/>
          <w:szCs w:val="21"/>
        </w:rPr>
        <w:t>媒介产品的二重性。</w:t>
      </w:r>
    </w:p>
    <w:p w:rsidR="00126363" w:rsidRPr="009244CA" w:rsidRDefault="0060202A" w:rsidP="002939AA">
      <w:pPr>
        <w:pStyle w:val="a4"/>
        <w:widowControl/>
        <w:tabs>
          <w:tab w:val="left" w:pos="426"/>
        </w:tabs>
        <w:ind w:leftChars="200" w:left="420" w:firstLineChars="100" w:firstLine="211"/>
        <w:rPr>
          <w:rFonts w:ascii="仿宋" w:eastAsia="仿宋" w:hAnsi="仿宋"/>
          <w:b/>
          <w:bCs/>
          <w:sz w:val="21"/>
          <w:szCs w:val="21"/>
        </w:rPr>
      </w:pPr>
      <w:r w:rsidRPr="009244CA">
        <w:rPr>
          <w:rFonts w:ascii="仿宋" w:eastAsia="仿宋" w:hAnsi="仿宋" w:hint="eastAsia"/>
          <w:b/>
          <w:bCs/>
          <w:sz w:val="21"/>
          <w:szCs w:val="21"/>
        </w:rPr>
        <w:t>4.</w:t>
      </w:r>
      <w:r w:rsidRPr="009244CA">
        <w:rPr>
          <w:rFonts w:ascii="仿宋" w:eastAsia="仿宋" w:hAnsi="仿宋" w:hint="eastAsia"/>
          <w:b/>
          <w:bCs/>
          <w:sz w:val="21"/>
          <w:szCs w:val="21"/>
        </w:rPr>
        <w:t>论述题</w:t>
      </w:r>
    </w:p>
    <w:p w:rsidR="00126363" w:rsidRPr="009244CA" w:rsidRDefault="0060202A" w:rsidP="002939AA">
      <w:pPr>
        <w:pStyle w:val="a4"/>
        <w:widowControl/>
        <w:tabs>
          <w:tab w:val="left" w:pos="426"/>
        </w:tabs>
        <w:ind w:leftChars="200" w:left="420"/>
        <w:rPr>
          <w:rFonts w:ascii="仿宋" w:eastAsia="仿宋" w:hAnsi="仿宋"/>
          <w:sz w:val="21"/>
          <w:szCs w:val="21"/>
        </w:rPr>
      </w:pPr>
      <w:r w:rsidRPr="009244CA">
        <w:rPr>
          <w:rFonts w:ascii="仿宋" w:eastAsia="仿宋" w:hAnsi="仿宋" w:hint="eastAsia"/>
          <w:sz w:val="21"/>
          <w:szCs w:val="21"/>
        </w:rPr>
        <w:t>（</w:t>
      </w:r>
      <w:r w:rsidRPr="009244CA">
        <w:rPr>
          <w:rFonts w:ascii="仿宋" w:eastAsia="仿宋" w:hAnsi="仿宋" w:hint="eastAsia"/>
          <w:sz w:val="21"/>
          <w:szCs w:val="21"/>
        </w:rPr>
        <w:t>1</w:t>
      </w:r>
      <w:r w:rsidRPr="009244CA">
        <w:rPr>
          <w:rFonts w:ascii="仿宋" w:eastAsia="仿宋" w:hAnsi="仿宋" w:hint="eastAsia"/>
          <w:sz w:val="21"/>
          <w:szCs w:val="21"/>
        </w:rPr>
        <w:t>）结合具体案例，谈谈</w:t>
      </w:r>
      <w:r w:rsidRPr="009244CA">
        <w:rPr>
          <w:rFonts w:ascii="仿宋" w:eastAsia="仿宋" w:hAnsi="仿宋"/>
          <w:sz w:val="21"/>
          <w:szCs w:val="21"/>
        </w:rPr>
        <w:t>什么是市场营销战略？</w:t>
      </w:r>
    </w:p>
    <w:p w:rsidR="00126363" w:rsidRPr="009244CA" w:rsidRDefault="00126363" w:rsidP="002939AA">
      <w:pPr>
        <w:pStyle w:val="a4"/>
        <w:widowControl/>
        <w:tabs>
          <w:tab w:val="left" w:pos="426"/>
        </w:tabs>
        <w:ind w:leftChars="200" w:left="420"/>
        <w:rPr>
          <w:rFonts w:ascii="仿宋" w:eastAsia="仿宋" w:hAnsi="仿宋"/>
          <w:sz w:val="21"/>
          <w:szCs w:val="21"/>
        </w:rPr>
      </w:pPr>
    </w:p>
    <w:p w:rsidR="00126363" w:rsidRPr="009244CA" w:rsidRDefault="00126363" w:rsidP="002939AA">
      <w:pPr>
        <w:tabs>
          <w:tab w:val="left" w:pos="426"/>
        </w:tabs>
        <w:ind w:leftChars="200" w:left="420" w:firstLineChars="200" w:firstLine="422"/>
        <w:rPr>
          <w:rFonts w:ascii="仿宋" w:eastAsia="仿宋" w:hAnsi="仿宋" w:cstheme="minorEastAsia"/>
          <w:b/>
          <w:bCs/>
          <w:color w:val="333333"/>
          <w:szCs w:val="21"/>
        </w:rPr>
      </w:pPr>
    </w:p>
    <w:p w:rsidR="00126363" w:rsidRPr="009244CA" w:rsidRDefault="0060202A" w:rsidP="002939AA">
      <w:pPr>
        <w:tabs>
          <w:tab w:val="left" w:pos="426"/>
        </w:tabs>
        <w:ind w:leftChars="200" w:left="420"/>
        <w:rPr>
          <w:rFonts w:ascii="仿宋" w:eastAsia="仿宋" w:hAnsi="仿宋"/>
          <w:szCs w:val="21"/>
        </w:rPr>
      </w:pPr>
      <w:r w:rsidRPr="009244CA">
        <w:rPr>
          <w:rFonts w:ascii="仿宋" w:eastAsia="仿宋" w:hAnsi="仿宋" w:cstheme="minorEastAsia" w:hint="eastAsia"/>
          <w:color w:val="333333"/>
          <w:szCs w:val="21"/>
        </w:rPr>
        <w:tab/>
        <w:t xml:space="preserve">  </w:t>
      </w:r>
    </w:p>
    <w:sectPr w:rsidR="00126363" w:rsidRPr="009244CA" w:rsidSect="009244CA">
      <w:pgSz w:w="11906" w:h="16838" w:code="9"/>
      <w:pgMar w:top="1440" w:right="1797" w:bottom="1440" w:left="1797" w:header="851" w:footer="992" w:gutter="0"/>
      <w:cols w:space="720"/>
      <w:docGrid w:type="linesAndChar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20"/>
  <w:drawingGridHorizontalSpacing w:val="105"/>
  <w:drawingGridVerticalSpacing w:val="210"/>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2JhNTZhYjBhZGZmODUwYzg3YmNhODMyMTU3MWIifQ=="/>
  </w:docVars>
  <w:rsids>
    <w:rsidRoot w:val="00126363"/>
    <w:rsid w:val="00126363"/>
    <w:rsid w:val="002939AA"/>
    <w:rsid w:val="0060202A"/>
    <w:rsid w:val="009244CA"/>
    <w:rsid w:val="200D35F3"/>
    <w:rsid w:val="231804CA"/>
    <w:rsid w:val="29AF40E3"/>
    <w:rsid w:val="43E0673E"/>
    <w:rsid w:val="77800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379</Words>
  <Characters>2161</Characters>
  <Application>Microsoft Office Word</Application>
  <DocSecurity>0</DocSecurity>
  <Lines>18</Lines>
  <Paragraphs>5</Paragraphs>
  <ScaleCrop>false</ScaleCrop>
  <Company>P R C</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2023-02-26T02:51:00Z</dcterms:created>
  <dcterms:modified xsi:type="dcterms:W3CDTF">2023-02-27T03:24:00Z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9DE10C48F88C404CAEAAE993F06EAEBD</vt:lpwstr>
  </property>
</Properties>
</file>