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91" w:firstLine="1687" w:firstLineChars="800"/>
        <w:rPr>
          <w:rFonts w:hint="default" w:ascii="方正仿宋简体" w:eastAsia="黑体"/>
          <w:color w:val="333333"/>
          <w:lang w:val="en-US" w:eastAsia="zh-CN"/>
        </w:rPr>
      </w:pPr>
      <w:r>
        <w:rPr>
          <w:rFonts w:hint="eastAsia" w:ascii="黑体" w:eastAsia="黑体"/>
          <w:b/>
          <w:bCs/>
          <w:color w:val="333333"/>
        </w:rPr>
        <w:t>《</w:t>
      </w:r>
      <w:r>
        <w:rPr>
          <w:rFonts w:hint="eastAsia" w:ascii="黑体" w:eastAsia="黑体"/>
          <w:b/>
          <w:bCs/>
          <w:color w:val="333333"/>
          <w:lang w:val="en-US" w:eastAsia="zh-CN"/>
        </w:rPr>
        <w:t>学前儿童数学教育</w:t>
      </w:r>
      <w:r>
        <w:rPr>
          <w:rFonts w:hint="eastAsia" w:ascii="黑体" w:eastAsia="黑体"/>
          <w:b/>
          <w:bCs/>
          <w:color w:val="333333"/>
        </w:rPr>
        <w:t>》</w:t>
      </w:r>
      <w:r>
        <w:rPr>
          <w:rFonts w:hint="eastAsia" w:ascii="黑体" w:eastAsia="黑体"/>
          <w:b/>
          <w:bCs/>
          <w:color w:val="333333"/>
          <w:lang w:eastAsia="zh-CN"/>
        </w:rPr>
        <w:t>（课程代码：</w:t>
      </w:r>
      <w:r>
        <w:rPr>
          <w:rFonts w:hint="eastAsia" w:ascii="黑体" w:eastAsia="黑体"/>
          <w:b/>
          <w:bCs/>
          <w:color w:val="333333"/>
          <w:lang w:val="en-US" w:eastAsia="zh-CN"/>
        </w:rPr>
        <w:t>00388</w:t>
      </w:r>
      <w:r>
        <w:rPr>
          <w:rFonts w:hint="eastAsia" w:ascii="黑体" w:eastAsia="黑体"/>
          <w:b/>
          <w:bCs/>
          <w:color w:val="333333"/>
          <w:lang w:eastAsia="zh-CN"/>
        </w:rPr>
        <w:t>）</w:t>
      </w:r>
      <w:r>
        <w:rPr>
          <w:rFonts w:hint="eastAsia" w:ascii="黑体" w:eastAsia="黑体"/>
          <w:b/>
          <w:bCs/>
          <w:color w:val="333333"/>
        </w:rPr>
        <w:t>课程考试</w:t>
      </w:r>
      <w:r>
        <w:rPr>
          <w:rFonts w:hint="eastAsia" w:ascii="黑体" w:eastAsia="黑体"/>
          <w:b/>
          <w:bCs/>
          <w:color w:val="333333"/>
          <w:lang w:val="en-US" w:eastAsia="zh-CN"/>
        </w:rPr>
        <w:t>大纲</w:t>
      </w:r>
    </w:p>
    <w:p>
      <w:pPr>
        <w:ind w:right="41" w:firstLine="420" w:firstLineChars="200"/>
        <w:rPr>
          <w:rFonts w:ascii="仿宋_GB2312" w:eastAsia="仿宋_GB2312"/>
          <w:color w:val="333333"/>
        </w:rPr>
      </w:pPr>
      <w:r>
        <w:rPr>
          <w:rFonts w:ascii="仿宋_GB2312" w:eastAsia="仿宋_GB2312"/>
          <w:color w:val="333333"/>
        </w:rPr>
        <w:t> </w:t>
      </w:r>
      <w:r>
        <w:rPr>
          <w:rFonts w:hint="eastAsia" w:ascii="仿宋_GB2312" w:eastAsia="仿宋_GB2312"/>
          <w:color w:val="333333"/>
        </w:rPr>
        <w:t>高等教育自学考试是对自学者进行的以学历教育为主的国家考试，是个人自学、社会助学和国家考试相结合的高等教育形式。按照自学考试课程命题的有关规定，制定本</w:t>
      </w:r>
      <w:r>
        <w:rPr>
          <w:rFonts w:hint="eastAsia" w:ascii="仿宋_GB2312" w:eastAsia="仿宋_GB2312"/>
          <w:color w:val="333333"/>
          <w:lang w:val="en-US" w:eastAsia="zh-CN"/>
        </w:rPr>
        <w:t>大纲</w:t>
      </w:r>
      <w:r>
        <w:rPr>
          <w:rFonts w:hint="eastAsia" w:ascii="仿宋_GB2312" w:eastAsia="仿宋_GB2312"/>
          <w:color w:val="333333"/>
        </w:rPr>
        <w:t>。</w:t>
      </w:r>
    </w:p>
    <w:p>
      <w:pPr>
        <w:ind w:right="41" w:firstLine="422" w:firstLineChars="200"/>
        <w:rPr>
          <w:rFonts w:ascii="黑体" w:eastAsia="黑体"/>
          <w:b/>
          <w:bCs/>
          <w:color w:val="333333"/>
        </w:rPr>
      </w:pPr>
      <w:r>
        <w:rPr>
          <w:rFonts w:hint="eastAsia" w:ascii="黑体" w:eastAsia="黑体"/>
          <w:b/>
          <w:bCs/>
          <w:color w:val="333333"/>
        </w:rPr>
        <w:t>一、课程性质和考试目标</w:t>
      </w:r>
    </w:p>
    <w:p>
      <w:pPr>
        <w:ind w:right="41" w:firstLine="420" w:firstLineChars="200"/>
        <w:rPr>
          <w:rFonts w:ascii="仿宋_GB2312" w:eastAsia="仿宋_GB2312"/>
          <w:color w:val="333333"/>
        </w:rPr>
      </w:pPr>
      <w:r>
        <w:rPr>
          <w:rFonts w:ascii="仿宋_GB2312" w:eastAsia="仿宋_GB2312"/>
          <w:color w:val="333333"/>
        </w:rPr>
        <w:t>1．课程性质</w:t>
      </w:r>
    </w:p>
    <w:p>
      <w:pPr>
        <w:ind w:right="41"/>
        <w:rPr>
          <w:rFonts w:hint="default" w:ascii="仿宋_GB2312" w:eastAsia="仿宋_GB2312"/>
          <w:color w:val="333333"/>
          <w:lang w:val="en-US" w:eastAsia="zh-CN"/>
        </w:rPr>
      </w:pPr>
      <w:r>
        <w:rPr>
          <w:rFonts w:ascii="仿宋_GB2312" w:eastAsia="仿宋_GB2312"/>
          <w:color w:val="333333"/>
        </w:rPr>
        <w:t xml:space="preserve">  </w:t>
      </w:r>
      <w:r>
        <w:rPr>
          <w:rFonts w:hint="eastAsia" w:ascii="仿宋_GB2312" w:eastAsia="仿宋_GB2312"/>
          <w:color w:val="333333"/>
        </w:rPr>
        <w:t xml:space="preserve">  《</w:t>
      </w:r>
      <w:r>
        <w:rPr>
          <w:rFonts w:hint="eastAsia" w:ascii="仿宋_GB2312" w:eastAsia="仿宋_GB2312"/>
          <w:color w:val="333333"/>
          <w:lang w:val="en-US" w:eastAsia="zh-CN"/>
        </w:rPr>
        <w:t>学前儿童数学教育</w:t>
      </w:r>
      <w:r>
        <w:rPr>
          <w:rFonts w:hint="eastAsia" w:ascii="仿宋_GB2312" w:eastAsia="仿宋_GB2312"/>
          <w:color w:val="333333"/>
        </w:rPr>
        <w:t>》课程是全国高等教育自学考试</w:t>
      </w:r>
      <w:r>
        <w:rPr>
          <w:rFonts w:hint="eastAsia" w:ascii="仿宋_GB2312" w:eastAsia="仿宋_GB2312"/>
          <w:color w:val="333333"/>
          <w:lang w:val="en-US" w:eastAsia="zh-CN"/>
        </w:rPr>
        <w:t>学前教育</w:t>
      </w:r>
      <w:r>
        <w:rPr>
          <w:rFonts w:hint="eastAsia" w:ascii="仿宋_GB2312" w:eastAsia="仿宋_GB2312"/>
          <w:color w:val="333333"/>
        </w:rPr>
        <w:t>专业（专科）的</w:t>
      </w:r>
      <w:r>
        <w:rPr>
          <w:rFonts w:hint="eastAsia" w:ascii="仿宋_GB2312" w:eastAsia="仿宋_GB2312"/>
          <w:color w:val="333333"/>
          <w:lang w:val="en-US" w:eastAsia="zh-CN"/>
        </w:rPr>
        <w:t>专业理论</w:t>
      </w:r>
      <w:r>
        <w:rPr>
          <w:rFonts w:hint="eastAsia" w:ascii="仿宋_GB2312" w:eastAsia="仿宋_GB2312"/>
          <w:color w:val="333333"/>
        </w:rPr>
        <w:t>课程，是向自学者传授</w:t>
      </w:r>
      <w:r>
        <w:rPr>
          <w:rFonts w:hint="eastAsia" w:ascii="仿宋_GB2312" w:eastAsia="仿宋_GB2312"/>
          <w:color w:val="333333"/>
          <w:lang w:val="en-US" w:eastAsia="zh-CN"/>
        </w:rPr>
        <w:t>学前儿童数学教育的基本理论及方法。</w:t>
      </w:r>
    </w:p>
    <w:p>
      <w:pPr>
        <w:ind w:right="41" w:firstLine="420" w:firstLineChars="200"/>
        <w:rPr>
          <w:rFonts w:ascii="仿宋_GB2312" w:eastAsia="仿宋_GB2312"/>
          <w:color w:val="333333"/>
        </w:rPr>
      </w:pPr>
      <w:r>
        <w:rPr>
          <w:rFonts w:ascii="仿宋_GB2312" w:eastAsia="仿宋_GB2312"/>
          <w:color w:val="333333"/>
        </w:rPr>
        <w:t>2．考试目标</w:t>
      </w:r>
    </w:p>
    <w:p>
      <w:pPr>
        <w:rPr>
          <w:rFonts w:hint="eastAsia" w:ascii="仿宋_GB2312" w:eastAsia="仿宋_GB2312"/>
          <w:color w:val="333333"/>
        </w:rPr>
      </w:pPr>
      <w:r>
        <w:rPr>
          <w:rFonts w:hint="eastAsia" w:ascii="仿宋_GB2312" w:eastAsia="仿宋_GB2312"/>
          <w:color w:val="333333"/>
        </w:rPr>
        <w:t xml:space="preserve">    通过自学和考试，使自学者比较全面</w:t>
      </w:r>
      <w:r>
        <w:rPr>
          <w:rFonts w:hint="eastAsia" w:ascii="仿宋_GB2312" w:eastAsia="仿宋_GB2312"/>
          <w:color w:val="333333"/>
          <w:lang w:eastAsia="zh-CN"/>
        </w:rPr>
        <w:t>、</w:t>
      </w:r>
      <w:r>
        <w:rPr>
          <w:rFonts w:hint="eastAsia" w:ascii="仿宋_GB2312" w:eastAsia="仿宋_GB2312"/>
          <w:color w:val="333333"/>
        </w:rPr>
        <w:t>系</w:t>
      </w:r>
      <w:r>
        <w:rPr>
          <w:rFonts w:hint="eastAsia" w:ascii="仿宋_GB2312" w:eastAsia="仿宋_GB2312"/>
          <w:color w:val="333333"/>
          <w:lang w:val="en-US" w:eastAsia="zh-CN"/>
        </w:rPr>
        <w:t>统地掌握学期儿童数学概念认知发展的基本理论和特点，加强实践能力，提升学前儿童数学活动设计与组织的能力，</w:t>
      </w:r>
      <w:r>
        <w:rPr>
          <w:rFonts w:hint="eastAsia" w:ascii="仿宋_GB2312" w:eastAsia="仿宋_GB2312"/>
          <w:color w:val="333333"/>
          <w:lang w:eastAsia="zh-CN"/>
        </w:rPr>
        <w:t>能够理论联系实际，以数学教育的基本理论在幼儿园开展教学</w:t>
      </w:r>
      <w:r>
        <w:rPr>
          <w:rFonts w:hint="eastAsia" w:ascii="仿宋_GB2312" w:eastAsia="仿宋_GB2312"/>
          <w:color w:val="333333"/>
          <w:lang w:val="en-US" w:eastAsia="zh-CN"/>
        </w:rPr>
        <w:t>实践</w:t>
      </w:r>
      <w:r>
        <w:rPr>
          <w:rFonts w:hint="eastAsia" w:ascii="仿宋_GB2312" w:eastAsia="仿宋_GB2312"/>
          <w:color w:val="333333"/>
          <w:lang w:eastAsia="zh-CN"/>
        </w:rPr>
        <w:t>研究。</w:t>
      </w:r>
    </w:p>
    <w:p>
      <w:pPr>
        <w:ind w:right="41" w:firstLine="422" w:firstLineChars="200"/>
        <w:rPr>
          <w:rFonts w:hint="default" w:ascii="黑体" w:eastAsia="黑体"/>
          <w:b/>
          <w:bCs/>
          <w:color w:val="333333"/>
          <w:lang w:val="en-US" w:eastAsia="zh-CN"/>
        </w:rPr>
      </w:pPr>
      <w:r>
        <w:rPr>
          <w:rFonts w:hint="eastAsia" w:ascii="黑体" w:eastAsia="黑体"/>
          <w:b/>
          <w:bCs/>
          <w:color w:val="333333"/>
        </w:rPr>
        <w:t>二、考试内容</w:t>
      </w:r>
      <w:r>
        <w:rPr>
          <w:rFonts w:hint="eastAsia" w:ascii="黑体" w:eastAsia="黑体"/>
          <w:b/>
          <w:bCs/>
          <w:color w:val="333333"/>
          <w:lang w:val="en-US" w:eastAsia="zh-CN"/>
        </w:rPr>
        <w:t>和考核要求</w:t>
      </w:r>
    </w:p>
    <w:p>
      <w:pPr>
        <w:ind w:right="41"/>
        <w:rPr>
          <w:rFonts w:ascii="仿宋_GB2312" w:eastAsia="仿宋_GB2312"/>
          <w:color w:val="333333"/>
        </w:rPr>
      </w:pPr>
      <w:r>
        <w:rPr>
          <w:rFonts w:ascii="仿宋_GB2312" w:eastAsia="仿宋_GB2312"/>
          <w:color w:val="333333"/>
        </w:rPr>
        <w:t xml:space="preserve">    </w:t>
      </w:r>
      <w:r>
        <w:rPr>
          <w:rFonts w:hint="eastAsia" w:ascii="仿宋_GB2312" w:eastAsia="仿宋_GB2312"/>
          <w:color w:val="333333"/>
        </w:rPr>
        <w:t>本课程的考试内容以课程考试大纲为依据。其内容为：</w:t>
      </w:r>
    </w:p>
    <w:p>
      <w:pPr>
        <w:ind w:firstLine="420" w:firstLineChars="200"/>
        <w:rPr>
          <w:rFonts w:hint="eastAsia" w:ascii="仿宋_GB2312" w:eastAsia="仿宋_GB2312"/>
          <w:color w:val="333333"/>
          <w:lang w:eastAsia="zh-CN"/>
        </w:rPr>
      </w:pPr>
      <w:r>
        <w:rPr>
          <w:rFonts w:hint="eastAsia" w:ascii="仿宋_GB2312" w:eastAsia="仿宋_GB2312"/>
          <w:color w:val="333333"/>
          <w:lang w:eastAsia="zh-CN"/>
        </w:rPr>
        <w:t>第一章“学前儿童数学教育的意义及任务”需要掌握：学前儿童数学教育的意义；学前儿童数学教育的任务。</w:t>
      </w:r>
    </w:p>
    <w:p>
      <w:pPr>
        <w:ind w:firstLine="420" w:firstLineChars="200"/>
        <w:rPr>
          <w:rFonts w:hint="eastAsia" w:ascii="仿宋_GB2312" w:eastAsia="仿宋_GB2312"/>
          <w:color w:val="333333"/>
          <w:lang w:eastAsia="zh-CN"/>
        </w:rPr>
      </w:pPr>
      <w:r>
        <w:rPr>
          <w:rFonts w:hint="eastAsia" w:ascii="仿宋_GB2312" w:eastAsia="仿宋_GB2312"/>
          <w:color w:val="333333"/>
          <w:lang w:eastAsia="zh-CN"/>
        </w:rPr>
        <w:t>第二章“学前儿童数学教育的内容”需要掌握：选择学前儿童数学教育内容的依据；学前儿童数学教育的内容；数量关系与幼儿思维的发展。</w:t>
      </w:r>
    </w:p>
    <w:p>
      <w:pPr>
        <w:ind w:firstLine="420" w:firstLineChars="200"/>
        <w:rPr>
          <w:rFonts w:hint="eastAsia" w:ascii="仿宋_GB2312" w:eastAsia="仿宋_GB2312"/>
          <w:color w:val="333333"/>
          <w:lang w:eastAsia="zh-CN"/>
        </w:rPr>
      </w:pPr>
      <w:r>
        <w:rPr>
          <w:rFonts w:hint="eastAsia" w:ascii="仿宋_GB2312" w:eastAsia="仿宋_GB2312"/>
          <w:color w:val="333333"/>
          <w:lang w:eastAsia="zh-CN"/>
        </w:rPr>
        <w:t>第三章“学前儿童数学教育的途径及方法”需要掌握：学前儿童数学教育的途径；学前儿童数学教育的</w:t>
      </w:r>
      <w:r>
        <w:rPr>
          <w:rFonts w:hint="eastAsia" w:ascii="仿宋_GB2312" w:eastAsia="仿宋_GB2312"/>
          <w:color w:val="333333"/>
          <w:lang w:val="en-US" w:eastAsia="zh-CN"/>
        </w:rPr>
        <w:t>基本方法</w:t>
      </w:r>
      <w:r>
        <w:rPr>
          <w:rFonts w:hint="eastAsia" w:ascii="仿宋_GB2312" w:eastAsia="仿宋_GB2312"/>
          <w:color w:val="333333"/>
          <w:lang w:eastAsia="zh-CN"/>
        </w:rPr>
        <w:t>。</w:t>
      </w:r>
    </w:p>
    <w:p>
      <w:pPr>
        <w:ind w:firstLine="420" w:firstLineChars="200"/>
        <w:rPr>
          <w:rFonts w:ascii="仿宋_GB2312" w:eastAsia="仿宋_GB2312"/>
          <w:color w:val="333333"/>
        </w:rPr>
      </w:pPr>
      <w:r>
        <w:rPr>
          <w:rFonts w:hint="eastAsia" w:ascii="仿宋_GB2312" w:eastAsia="仿宋_GB2312"/>
          <w:color w:val="333333"/>
          <w:lang w:eastAsia="zh-CN"/>
        </w:rPr>
        <w:t>第四章“学前儿童感知集合的发展及教育”需要掌握：学前儿童感知集合的意义；学前儿童感知集合的发展；物体分类的教学；区别“1”和“许多”的教学；比较两组物体相等和不相等的教学。</w:t>
      </w:r>
    </w:p>
    <w:p>
      <w:pPr>
        <w:ind w:firstLine="420" w:firstLineChars="200"/>
        <w:rPr>
          <w:rFonts w:hint="eastAsia" w:ascii="仿宋_GB2312" w:eastAsia="仿宋_GB2312"/>
          <w:color w:val="333333"/>
          <w:lang w:eastAsia="zh-CN"/>
        </w:rPr>
      </w:pPr>
      <w:r>
        <w:rPr>
          <w:rFonts w:hint="eastAsia" w:ascii="仿宋_GB2312" w:eastAsia="仿宋_GB2312"/>
          <w:color w:val="333333"/>
          <w:lang w:eastAsia="zh-CN"/>
        </w:rPr>
        <w:t>第五章“学前儿童10以内初步数概念的发展及教育”需要掌握：学前儿童的计数活动；学前儿童10以内初步数概念的发展；认识10以内基数的教学；认识10以内序数的教学；认识10以内数的组成的教学；认读和书写阿拉伯数字的教学。</w:t>
      </w:r>
    </w:p>
    <w:p>
      <w:pPr>
        <w:ind w:firstLine="420" w:firstLineChars="200"/>
        <w:rPr>
          <w:rFonts w:hint="eastAsia" w:ascii="仿宋_GB2312" w:eastAsia="仿宋_GB2312"/>
          <w:color w:val="333333"/>
          <w:lang w:eastAsia="zh-CN"/>
        </w:rPr>
      </w:pPr>
      <w:r>
        <w:rPr>
          <w:rFonts w:hint="eastAsia" w:ascii="仿宋_GB2312" w:eastAsia="仿宋_GB2312"/>
          <w:color w:val="333333"/>
          <w:lang w:eastAsia="zh-CN"/>
        </w:rPr>
        <w:t>第六章“学前儿童10以内加减运算能力的发展及教育”需要掌握：学前儿童加减运算能力的发展；口述应用题在学前儿童学习加减中的作用；10以内加减运算的教学。</w:t>
      </w:r>
    </w:p>
    <w:p>
      <w:pPr>
        <w:ind w:right="41" w:firstLine="420" w:firstLineChars="200"/>
        <w:rPr>
          <w:rFonts w:ascii="仿宋_GB2312" w:eastAsia="仿宋_GB2312"/>
          <w:color w:val="333333"/>
        </w:rPr>
      </w:pPr>
      <w:r>
        <w:rPr>
          <w:rFonts w:hint="eastAsia" w:ascii="仿宋_GB2312" w:eastAsia="仿宋_GB2312"/>
          <w:color w:val="333333"/>
        </w:rPr>
        <w:t>第七章“学前儿童对量的认识的发展教育”需要掌握：学前儿童认识大小和长度能力的发展</w:t>
      </w:r>
      <w:r>
        <w:rPr>
          <w:rFonts w:hint="eastAsia" w:ascii="仿宋_GB2312" w:eastAsia="仿宋_GB2312"/>
          <w:color w:val="333333"/>
          <w:lang w:eastAsia="zh-CN"/>
        </w:rPr>
        <w:t>；</w:t>
      </w:r>
      <w:r>
        <w:rPr>
          <w:rFonts w:hint="eastAsia" w:ascii="仿宋_GB2312" w:eastAsia="仿宋_GB2312"/>
          <w:color w:val="333333"/>
        </w:rPr>
        <w:t>学前儿童重量感知的发展</w:t>
      </w:r>
      <w:r>
        <w:rPr>
          <w:rFonts w:hint="eastAsia" w:ascii="仿宋_GB2312" w:eastAsia="仿宋_GB2312"/>
          <w:color w:val="333333"/>
          <w:lang w:eastAsia="zh-CN"/>
        </w:rPr>
        <w:t>；</w:t>
      </w:r>
      <w:r>
        <w:rPr>
          <w:rFonts w:hint="eastAsia" w:ascii="仿宋_GB2312" w:eastAsia="仿宋_GB2312"/>
          <w:color w:val="333333"/>
        </w:rPr>
        <w:t>学前儿童量排序能力的发展</w:t>
      </w:r>
      <w:r>
        <w:rPr>
          <w:rFonts w:hint="eastAsia" w:ascii="仿宋_GB2312" w:eastAsia="仿宋_GB2312"/>
          <w:color w:val="333333"/>
          <w:lang w:eastAsia="zh-CN"/>
        </w:rPr>
        <w:t>；</w:t>
      </w:r>
      <w:r>
        <w:rPr>
          <w:rFonts w:hint="eastAsia" w:ascii="仿宋_GB2312" w:eastAsia="仿宋_GB2312"/>
          <w:color w:val="333333"/>
        </w:rPr>
        <w:t>认识量的教学。</w:t>
      </w:r>
    </w:p>
    <w:p>
      <w:pPr>
        <w:ind w:right="41" w:firstLine="420" w:firstLineChars="200"/>
        <w:rPr>
          <w:rFonts w:ascii="仿宋_GB2312" w:eastAsia="仿宋_GB2312"/>
          <w:color w:val="333333"/>
        </w:rPr>
      </w:pPr>
      <w:r>
        <w:rPr>
          <w:rFonts w:hint="eastAsia" w:ascii="仿宋_GB2312" w:eastAsia="仿宋_GB2312"/>
          <w:color w:val="333333"/>
        </w:rPr>
        <w:t>第八章“学前儿童对几何形体认识的发展及教育”需要掌握：学前儿童对几何形体认识的发展</w:t>
      </w:r>
      <w:r>
        <w:rPr>
          <w:rFonts w:hint="eastAsia" w:ascii="仿宋_GB2312" w:eastAsia="仿宋_GB2312"/>
          <w:color w:val="333333"/>
          <w:lang w:eastAsia="zh-CN"/>
        </w:rPr>
        <w:t>；</w:t>
      </w:r>
      <w:r>
        <w:rPr>
          <w:rFonts w:hint="eastAsia" w:ascii="仿宋_GB2312" w:eastAsia="仿宋_GB2312"/>
          <w:color w:val="333333"/>
        </w:rPr>
        <w:t>认识平面图形的教学</w:t>
      </w:r>
      <w:r>
        <w:rPr>
          <w:rFonts w:hint="eastAsia" w:ascii="仿宋_GB2312" w:eastAsia="仿宋_GB2312"/>
          <w:color w:val="333333"/>
          <w:lang w:eastAsia="zh-CN"/>
        </w:rPr>
        <w:t>；</w:t>
      </w:r>
      <w:r>
        <w:rPr>
          <w:rFonts w:hint="eastAsia" w:ascii="仿宋_GB2312" w:eastAsia="仿宋_GB2312"/>
          <w:color w:val="333333"/>
        </w:rPr>
        <w:t>认识几何体的教学</w:t>
      </w:r>
      <w:r>
        <w:rPr>
          <w:rFonts w:ascii="仿宋_GB2312" w:eastAsia="仿宋_GB2312"/>
          <w:color w:val="333333"/>
        </w:rPr>
        <w:t>。</w:t>
      </w:r>
    </w:p>
    <w:p>
      <w:pPr>
        <w:ind w:right="41" w:firstLine="420" w:firstLineChars="200"/>
        <w:rPr>
          <w:rFonts w:ascii="仿宋_GB2312" w:eastAsia="仿宋_GB2312"/>
          <w:color w:val="333333"/>
        </w:rPr>
      </w:pPr>
      <w:r>
        <w:rPr>
          <w:rFonts w:hint="eastAsia" w:ascii="仿宋_GB2312" w:eastAsia="仿宋_GB2312"/>
          <w:color w:val="333333"/>
        </w:rPr>
        <w:t>第九章“学前儿童对空间方位的认识的发展及教育”需要掌握：关于空间方位的几个基本概念</w:t>
      </w:r>
      <w:r>
        <w:rPr>
          <w:rFonts w:hint="eastAsia" w:ascii="仿宋_GB2312" w:eastAsia="仿宋_GB2312"/>
          <w:color w:val="333333"/>
          <w:lang w:eastAsia="zh-CN"/>
        </w:rPr>
        <w:t>；</w:t>
      </w:r>
      <w:r>
        <w:rPr>
          <w:rFonts w:hint="eastAsia" w:ascii="仿宋_GB2312" w:eastAsia="仿宋_GB2312"/>
          <w:color w:val="333333"/>
        </w:rPr>
        <w:t>学前儿童空间方位认识的发展</w:t>
      </w:r>
      <w:r>
        <w:rPr>
          <w:rFonts w:hint="eastAsia" w:ascii="仿宋_GB2312" w:eastAsia="仿宋_GB2312"/>
          <w:color w:val="333333"/>
          <w:lang w:eastAsia="zh-CN"/>
        </w:rPr>
        <w:t>；</w:t>
      </w:r>
      <w:r>
        <w:rPr>
          <w:rFonts w:hint="eastAsia" w:ascii="仿宋_GB2312" w:eastAsia="仿宋_GB2312"/>
          <w:color w:val="333333"/>
        </w:rPr>
        <w:t>认识空间方位的教学。</w:t>
      </w:r>
    </w:p>
    <w:p>
      <w:pPr>
        <w:ind w:right="41" w:firstLine="420" w:firstLineChars="200"/>
        <w:rPr>
          <w:rFonts w:ascii="仿宋_GB2312" w:eastAsia="仿宋_GB2312"/>
          <w:color w:val="333333"/>
        </w:rPr>
      </w:pPr>
      <w:r>
        <w:rPr>
          <w:rFonts w:hint="eastAsia" w:ascii="仿宋_GB2312" w:eastAsia="仿宋_GB2312"/>
          <w:color w:val="333333"/>
        </w:rPr>
        <w:t>第十章“学前儿童对时间认识的发展及教育”需要掌握：关于时间的基本概念及特点</w:t>
      </w:r>
      <w:r>
        <w:rPr>
          <w:rFonts w:hint="eastAsia" w:ascii="仿宋_GB2312" w:eastAsia="仿宋_GB2312"/>
          <w:color w:val="333333"/>
          <w:lang w:eastAsia="zh-CN"/>
        </w:rPr>
        <w:t>；</w:t>
      </w:r>
      <w:r>
        <w:rPr>
          <w:rFonts w:hint="eastAsia" w:ascii="仿宋_GB2312" w:eastAsia="仿宋_GB2312"/>
          <w:color w:val="333333"/>
        </w:rPr>
        <w:t>学前儿童认识时间的特点</w:t>
      </w:r>
      <w:r>
        <w:rPr>
          <w:rFonts w:hint="eastAsia" w:ascii="仿宋_GB2312" w:eastAsia="仿宋_GB2312"/>
          <w:color w:val="333333"/>
          <w:lang w:eastAsia="zh-CN"/>
        </w:rPr>
        <w:t>；</w:t>
      </w:r>
      <w:r>
        <w:rPr>
          <w:rFonts w:hint="eastAsia" w:ascii="仿宋_GB2312" w:eastAsia="仿宋_GB2312"/>
          <w:color w:val="333333"/>
        </w:rPr>
        <w:t>认识时间的教学。</w:t>
      </w:r>
    </w:p>
    <w:p>
      <w:pPr>
        <w:ind w:right="41" w:firstLine="420" w:firstLineChars="200"/>
        <w:rPr>
          <w:rFonts w:hint="eastAsia" w:ascii="仿宋_GB2312" w:eastAsia="仿宋_GB2312"/>
          <w:color w:val="333333"/>
        </w:rPr>
      </w:pPr>
      <w:r>
        <w:rPr>
          <w:rFonts w:hint="eastAsia" w:ascii="仿宋_GB2312" w:eastAsia="仿宋_GB2312"/>
          <w:color w:val="333333"/>
        </w:rPr>
        <w:t>第十一章“学前儿童数学教育的计划和记录”需要掌握：学前儿童数学教育的计划</w:t>
      </w:r>
      <w:r>
        <w:rPr>
          <w:rFonts w:hint="eastAsia" w:ascii="仿宋_GB2312" w:eastAsia="仿宋_GB2312"/>
          <w:color w:val="333333"/>
          <w:lang w:eastAsia="zh-CN"/>
        </w:rPr>
        <w:t>；</w:t>
      </w:r>
      <w:r>
        <w:rPr>
          <w:rFonts w:hint="eastAsia" w:ascii="仿宋_GB2312" w:eastAsia="仿宋_GB2312"/>
          <w:color w:val="333333"/>
        </w:rPr>
        <w:t>学前儿童数学教育</w:t>
      </w:r>
      <w:r>
        <w:rPr>
          <w:rFonts w:hint="eastAsia" w:ascii="仿宋_GB2312" w:eastAsia="仿宋_GB2312"/>
          <w:color w:val="333333"/>
          <w:lang w:val="en-US" w:eastAsia="zh-CN"/>
        </w:rPr>
        <w:t>的</w:t>
      </w:r>
      <w:r>
        <w:rPr>
          <w:rFonts w:hint="eastAsia" w:ascii="仿宋_GB2312" w:eastAsia="仿宋_GB2312"/>
          <w:color w:val="333333"/>
        </w:rPr>
        <w:t>记录。</w:t>
      </w:r>
    </w:p>
    <w:p>
      <w:pPr>
        <w:ind w:right="41" w:firstLine="420" w:firstLineChars="200"/>
        <w:rPr>
          <w:rFonts w:hint="eastAsia" w:ascii="仿宋_GB2312" w:eastAsia="仿宋_GB2312"/>
          <w:color w:val="333333"/>
          <w:lang w:eastAsia="zh-CN"/>
        </w:rPr>
      </w:pPr>
      <w:r>
        <w:rPr>
          <w:rFonts w:hint="eastAsia" w:ascii="仿宋_GB2312" w:eastAsia="仿宋_GB2312"/>
          <w:color w:val="333333"/>
        </w:rPr>
        <w:t>第十二章“学前儿童数学教育的科研方法”需要掌握：学前儿童数学教育研究中的几个关系</w:t>
      </w:r>
      <w:r>
        <w:rPr>
          <w:rFonts w:hint="eastAsia" w:ascii="仿宋_GB2312" w:eastAsia="仿宋_GB2312"/>
          <w:color w:val="333333"/>
          <w:lang w:eastAsia="zh-CN"/>
        </w:rPr>
        <w:t>；</w:t>
      </w:r>
      <w:r>
        <w:rPr>
          <w:rFonts w:hint="eastAsia" w:ascii="仿宋_GB2312" w:eastAsia="仿宋_GB2312"/>
          <w:color w:val="333333"/>
        </w:rPr>
        <w:t>学前儿童数学教育研究的类型及方法</w:t>
      </w:r>
      <w:r>
        <w:rPr>
          <w:rFonts w:hint="eastAsia" w:ascii="仿宋_GB2312" w:eastAsia="仿宋_GB2312"/>
          <w:color w:val="333333"/>
          <w:lang w:eastAsia="zh-CN"/>
        </w:rPr>
        <w:t>。</w:t>
      </w:r>
    </w:p>
    <w:p>
      <w:pPr>
        <w:ind w:right="41" w:firstLine="422" w:firstLineChars="200"/>
        <w:rPr>
          <w:rFonts w:hint="eastAsia" w:ascii="黑体" w:eastAsia="黑体"/>
          <w:b/>
          <w:bCs/>
          <w:color w:val="333333"/>
        </w:rPr>
      </w:pPr>
    </w:p>
    <w:p>
      <w:pPr>
        <w:ind w:right="41" w:firstLine="422" w:firstLineChars="200"/>
        <w:rPr>
          <w:rFonts w:hint="eastAsia" w:ascii="黑体" w:eastAsia="黑体"/>
          <w:b/>
          <w:bCs/>
          <w:color w:val="333333"/>
        </w:rPr>
      </w:pPr>
    </w:p>
    <w:p>
      <w:pPr>
        <w:ind w:right="41" w:firstLine="422" w:firstLineChars="200"/>
        <w:rPr>
          <w:rFonts w:hint="eastAsia" w:ascii="黑体" w:eastAsia="黑体"/>
          <w:b/>
          <w:bCs/>
          <w:color w:val="333333"/>
        </w:rPr>
      </w:pPr>
    </w:p>
    <w:p>
      <w:pPr>
        <w:ind w:right="41" w:firstLine="422" w:firstLineChars="200"/>
        <w:rPr>
          <w:rFonts w:hint="default" w:ascii="黑体" w:eastAsia="黑体"/>
          <w:b/>
          <w:bCs/>
          <w:color w:val="333333"/>
          <w:lang w:val="en-US" w:eastAsia="zh-CN"/>
        </w:rPr>
      </w:pPr>
      <w:r>
        <w:rPr>
          <w:rFonts w:hint="eastAsia" w:ascii="黑体" w:eastAsia="黑体"/>
          <w:b/>
          <w:bCs/>
          <w:color w:val="333333"/>
        </w:rPr>
        <w:t>三、考试</w:t>
      </w:r>
      <w:r>
        <w:rPr>
          <w:rFonts w:hint="eastAsia" w:ascii="黑体" w:eastAsia="黑体"/>
          <w:b/>
          <w:bCs/>
          <w:color w:val="333333"/>
          <w:lang w:val="en-US" w:eastAsia="zh-CN"/>
        </w:rPr>
        <w:t>范围和考试说明</w:t>
      </w:r>
    </w:p>
    <w:p>
      <w:pPr>
        <w:ind w:left="-8"/>
        <w:rPr>
          <w:rFonts w:ascii="仿宋_GB2312" w:eastAsia="仿宋_GB2312"/>
          <w:color w:val="333333"/>
        </w:rPr>
      </w:pPr>
      <w:r>
        <w:rPr>
          <w:rFonts w:ascii="仿宋_GB2312" w:eastAsia="仿宋_GB2312"/>
          <w:color w:val="333333"/>
        </w:rPr>
        <w:t xml:space="preserve">    </w:t>
      </w:r>
      <w:r>
        <w:rPr>
          <w:rFonts w:hint="eastAsia" w:ascii="仿宋_GB2312" w:eastAsia="仿宋_GB2312"/>
          <w:color w:val="333333"/>
        </w:rPr>
        <w:t>坚持质量标准，注重能力考查，使考试合格者能达到一般普通高等学校同专业同课程的结业水平，并体现自学考试以培养应用型人才为主要目标的特点。</w:t>
      </w:r>
    </w:p>
    <w:p>
      <w:pPr>
        <w:ind w:firstLine="420" w:firstLineChars="200"/>
        <w:rPr>
          <w:rFonts w:ascii="仿宋_GB2312" w:eastAsia="仿宋_GB2312"/>
          <w:color w:val="333333"/>
        </w:rPr>
      </w:pPr>
      <w:r>
        <w:rPr>
          <w:rFonts w:hint="eastAsia" w:ascii="仿宋_GB2312" w:eastAsia="仿宋_GB2312"/>
          <w:color w:val="333333"/>
          <w:lang w:val="en-US" w:eastAsia="zh-CN"/>
        </w:rPr>
        <w:t>1.</w:t>
      </w:r>
      <w:r>
        <w:rPr>
          <w:rFonts w:ascii="仿宋_GB2312" w:eastAsia="仿宋_GB2312"/>
          <w:color w:val="333333"/>
        </w:rPr>
        <w:t>考试依据和范围</w:t>
      </w:r>
    </w:p>
    <w:p>
      <w:pPr>
        <w:ind w:left="-8" w:firstLine="420" w:firstLineChars="200"/>
        <w:rPr>
          <w:rFonts w:hint="eastAsia" w:ascii="仿宋_GB2312" w:hAnsi="Times New Roman" w:eastAsia="仿宋_GB2312" w:cs="Times New Roman"/>
          <w:color w:val="333333"/>
        </w:rPr>
      </w:pPr>
      <w:r>
        <w:rPr>
          <w:rFonts w:hint="eastAsia" w:ascii="仿宋_GB2312" w:hAnsi="Times New Roman" w:eastAsia="仿宋_GB2312" w:cs="Times New Roman"/>
          <w:color w:val="333333"/>
        </w:rPr>
        <w:t>（1）以本课程自学考试大纲</w:t>
      </w:r>
      <w:r>
        <w:rPr>
          <w:rFonts w:hint="eastAsia" w:ascii="仿宋_GB2312" w:eastAsia="仿宋_GB2312" w:cs="Times New Roman"/>
          <w:color w:val="333333"/>
          <w:lang w:val="en-US" w:eastAsia="zh-CN"/>
        </w:rPr>
        <w:t>为</w:t>
      </w:r>
      <w:r>
        <w:rPr>
          <w:rFonts w:hint="eastAsia" w:ascii="仿宋_GB2312" w:hAnsi="Times New Roman" w:eastAsia="仿宋_GB2312" w:cs="Times New Roman"/>
          <w:color w:val="333333"/>
        </w:rPr>
        <w:t>考试依据。</w:t>
      </w:r>
    </w:p>
    <w:p>
      <w:pPr>
        <w:ind w:firstLine="420" w:firstLineChars="200"/>
        <w:rPr>
          <w:rFonts w:ascii="仿宋_GB2312" w:eastAsia="仿宋_GB2312"/>
          <w:color w:val="333333"/>
        </w:rPr>
      </w:pPr>
      <w:r>
        <w:rPr>
          <w:rFonts w:hint="eastAsia" w:ascii="仿宋_GB2312" w:eastAsia="仿宋_GB2312"/>
          <w:color w:val="333333"/>
        </w:rPr>
        <w:t>（</w:t>
      </w:r>
      <w:r>
        <w:rPr>
          <w:rFonts w:ascii="仿宋_GB2312" w:eastAsia="仿宋_GB2312"/>
          <w:color w:val="333333"/>
        </w:rPr>
        <w:t>2）</w:t>
      </w:r>
      <w:r>
        <w:rPr>
          <w:rFonts w:hint="eastAsia" w:ascii="仿宋_GB2312" w:eastAsia="仿宋_GB2312"/>
          <w:color w:val="333333"/>
        </w:rPr>
        <w:t>考试必读教材：《</w:t>
      </w:r>
      <w:r>
        <w:rPr>
          <w:rFonts w:hint="eastAsia" w:ascii="仿宋_GB2312" w:eastAsia="仿宋_GB2312"/>
          <w:color w:val="333333"/>
          <w:lang w:val="en-US" w:eastAsia="zh-CN"/>
        </w:rPr>
        <w:t>学前儿童数学教育</w:t>
      </w:r>
      <w:r>
        <w:rPr>
          <w:rFonts w:hint="eastAsia" w:ascii="仿宋_GB2312" w:eastAsia="仿宋_GB2312"/>
          <w:color w:val="333333"/>
        </w:rPr>
        <w:t>》（第3版）</w:t>
      </w:r>
      <w:r>
        <w:rPr>
          <w:rFonts w:hint="eastAsia" w:ascii="仿宋_GB2312" w:eastAsia="仿宋_GB2312"/>
          <w:color w:val="333333"/>
          <w:lang w:eastAsia="zh-CN"/>
        </w:rPr>
        <w:t>（</w:t>
      </w:r>
      <w:r>
        <w:rPr>
          <w:rFonts w:hint="eastAsia" w:ascii="仿宋_GB2312" w:eastAsia="仿宋_GB2312"/>
          <w:color w:val="333333"/>
        </w:rPr>
        <w:t>林嘉绥、李丹玲主编</w:t>
      </w:r>
      <w:r>
        <w:rPr>
          <w:rFonts w:ascii="仿宋_GB2312" w:eastAsia="仿宋_GB2312"/>
          <w:color w:val="333333"/>
        </w:rPr>
        <w:t>，</w:t>
      </w:r>
      <w:r>
        <w:rPr>
          <w:rFonts w:hint="eastAsia" w:ascii="仿宋_GB2312" w:eastAsia="仿宋_GB2312"/>
          <w:color w:val="333333"/>
        </w:rPr>
        <w:t>北京师范大学出版社</w:t>
      </w:r>
      <w:r>
        <w:rPr>
          <w:rFonts w:hint="eastAsia" w:ascii="仿宋_GB2312" w:eastAsia="仿宋_GB2312"/>
          <w:color w:val="333333"/>
          <w:lang w:eastAsia="zh-CN"/>
        </w:rPr>
        <w:t>，</w:t>
      </w:r>
      <w:r>
        <w:rPr>
          <w:rFonts w:hint="eastAsia" w:ascii="仿宋_GB2312" w:eastAsia="仿宋_GB2312"/>
          <w:color w:val="333333"/>
          <w:lang w:val="en-US" w:eastAsia="zh-CN"/>
        </w:rPr>
        <w:t>2020</w:t>
      </w:r>
      <w:r>
        <w:rPr>
          <w:rFonts w:ascii="仿宋_GB2312" w:eastAsia="仿宋_GB2312"/>
          <w:color w:val="333333"/>
        </w:rPr>
        <w:t>年版</w:t>
      </w:r>
      <w:r>
        <w:rPr>
          <w:rFonts w:hint="eastAsia" w:ascii="仿宋_GB2312" w:eastAsia="仿宋_GB2312"/>
          <w:color w:val="333333"/>
          <w:lang w:eastAsia="zh-CN"/>
        </w:rPr>
        <w:t>）</w:t>
      </w:r>
      <w:r>
        <w:rPr>
          <w:rFonts w:ascii="仿宋_GB2312" w:eastAsia="仿宋_GB2312"/>
          <w:color w:val="333333"/>
        </w:rPr>
        <w:t>。</w:t>
      </w:r>
    </w:p>
    <w:p>
      <w:pPr>
        <w:tabs>
          <w:tab w:val="left" w:pos="0"/>
          <w:tab w:val="left" w:pos="945"/>
        </w:tabs>
        <w:ind w:firstLine="420" w:firstLineChars="200"/>
        <w:rPr>
          <w:rFonts w:ascii="仿宋_GB2312" w:eastAsia="仿宋_GB2312"/>
          <w:color w:val="333333"/>
        </w:rPr>
      </w:pPr>
      <w:r>
        <w:rPr>
          <w:rFonts w:hint="eastAsia" w:ascii="仿宋_GB2312" w:eastAsia="仿宋_GB2312"/>
          <w:color w:val="333333"/>
          <w:lang w:val="en-US" w:eastAsia="zh-CN"/>
        </w:rPr>
        <w:t>2.</w:t>
      </w:r>
      <w:r>
        <w:rPr>
          <w:rFonts w:ascii="仿宋_GB2312" w:eastAsia="仿宋_GB2312"/>
          <w:color w:val="333333"/>
        </w:rPr>
        <w:t>本课程考核的知识与能力的关系</w:t>
      </w:r>
    </w:p>
    <w:p>
      <w:pPr>
        <w:rPr>
          <w:rFonts w:ascii="仿宋_GB2312" w:eastAsia="仿宋_GB2312"/>
          <w:color w:val="333333"/>
        </w:rPr>
      </w:pPr>
      <w:r>
        <w:rPr>
          <w:rFonts w:ascii="仿宋_GB2312" w:eastAsia="仿宋_GB2312"/>
          <w:color w:val="333333"/>
          <w:szCs w:val="28"/>
        </w:rPr>
        <w:t xml:space="preserve">    </w:t>
      </w:r>
      <w:r>
        <w:rPr>
          <w:rFonts w:hint="eastAsia" w:ascii="仿宋_GB2312" w:eastAsia="仿宋_GB2312"/>
          <w:color w:val="333333"/>
          <w:szCs w:val="28"/>
          <w:lang w:eastAsia="zh-CN"/>
        </w:rPr>
        <w:t>《</w:t>
      </w:r>
      <w:r>
        <w:rPr>
          <w:rFonts w:hint="eastAsia" w:ascii="仿宋_GB2312" w:eastAsia="仿宋_GB2312"/>
          <w:color w:val="333333"/>
          <w:lang w:val="en-US" w:eastAsia="zh-CN"/>
        </w:rPr>
        <w:t>学前儿童数学教育</w:t>
      </w:r>
      <w:r>
        <w:rPr>
          <w:rFonts w:hint="eastAsia" w:ascii="仿宋_GB2312" w:eastAsia="仿宋_GB2312"/>
          <w:color w:val="333333"/>
        </w:rPr>
        <w:t>》（第3版）</w:t>
      </w:r>
      <w:r>
        <w:rPr>
          <w:rFonts w:hint="eastAsia" w:ascii="仿宋_GB2312" w:eastAsia="仿宋_GB2312"/>
          <w:color w:val="333333"/>
          <w:szCs w:val="28"/>
        </w:rPr>
        <w:t>课程考试，应考核应考者的基本理论、基本</w:t>
      </w:r>
      <w:r>
        <w:rPr>
          <w:rFonts w:hint="eastAsia" w:ascii="仿宋_GB2312" w:eastAsia="仿宋_GB2312"/>
          <w:color w:val="333333"/>
        </w:rPr>
        <w:t>知识和基本技能，以及联系实际、运用所学的理论</w:t>
      </w:r>
      <w:r>
        <w:rPr>
          <w:rFonts w:hint="eastAsia" w:ascii="仿宋_GB2312" w:eastAsia="仿宋_GB2312"/>
          <w:color w:val="333333"/>
          <w:lang w:val="en-US" w:eastAsia="zh-CN"/>
        </w:rPr>
        <w:t>进行活动设计</w:t>
      </w:r>
      <w:r>
        <w:rPr>
          <w:rFonts w:hint="eastAsia" w:ascii="仿宋_GB2312" w:eastAsia="仿宋_GB2312"/>
          <w:color w:val="333333"/>
        </w:rPr>
        <w:t>，确保考试合格者达到全日制普通高等学校本专业相同课程的结业水平。</w:t>
      </w:r>
    </w:p>
    <w:p>
      <w:pPr>
        <w:ind w:firstLine="420" w:firstLineChars="200"/>
        <w:rPr>
          <w:rFonts w:ascii="仿宋_GB2312" w:eastAsia="仿宋_GB2312"/>
          <w:color w:val="333333"/>
        </w:rPr>
      </w:pPr>
      <w:r>
        <w:rPr>
          <w:rFonts w:hint="eastAsia" w:ascii="仿宋_GB2312" w:eastAsia="仿宋_GB2312"/>
          <w:color w:val="333333"/>
        </w:rPr>
        <w:t>考试工作应引导社会助学者全面系统地进行辅导，引导应考者认真、全面地学习指定教材，系统掌握本学科知识，培养和提高运用知识</w:t>
      </w:r>
      <w:r>
        <w:rPr>
          <w:rFonts w:hint="eastAsia" w:ascii="仿宋_GB2312" w:eastAsia="仿宋_GB2312"/>
          <w:color w:val="333333"/>
          <w:lang w:val="en-US" w:eastAsia="zh-CN"/>
        </w:rPr>
        <w:t>设计数学教学活动的能力</w:t>
      </w:r>
      <w:r>
        <w:rPr>
          <w:rFonts w:hint="eastAsia" w:ascii="仿宋_GB2312" w:eastAsia="仿宋_GB2312"/>
          <w:color w:val="333333"/>
        </w:rPr>
        <w:t>。</w:t>
      </w:r>
    </w:p>
    <w:p>
      <w:pPr>
        <w:tabs>
          <w:tab w:val="left" w:pos="0"/>
          <w:tab w:val="left" w:pos="945"/>
        </w:tabs>
        <w:ind w:firstLine="420" w:firstLineChars="200"/>
        <w:rPr>
          <w:rFonts w:ascii="仿宋_GB2312" w:eastAsia="仿宋_GB2312"/>
          <w:color w:val="333333"/>
        </w:rPr>
      </w:pPr>
      <w:r>
        <w:rPr>
          <w:rFonts w:hint="eastAsia" w:ascii="仿宋_GB2312" w:eastAsia="仿宋_GB2312"/>
          <w:color w:val="333333"/>
          <w:lang w:val="en-US" w:eastAsia="zh-CN"/>
        </w:rPr>
        <w:t>3.</w:t>
      </w:r>
      <w:r>
        <w:rPr>
          <w:rFonts w:ascii="仿宋_GB2312" w:eastAsia="仿宋_GB2312"/>
          <w:color w:val="333333"/>
        </w:rPr>
        <w:t>重点与覆盖的关系</w:t>
      </w:r>
    </w:p>
    <w:p>
      <w:pPr>
        <w:tabs>
          <w:tab w:val="left" w:pos="0"/>
          <w:tab w:val="left" w:pos="945"/>
        </w:tabs>
        <w:ind w:firstLine="420" w:firstLineChars="200"/>
        <w:rPr>
          <w:rFonts w:ascii="仿宋_GB2312" w:eastAsia="仿宋_GB2312"/>
          <w:color w:val="333333"/>
        </w:rPr>
      </w:pPr>
      <w:r>
        <w:rPr>
          <w:rFonts w:hint="eastAsia" w:ascii="仿宋_GB2312" w:eastAsia="仿宋_GB2312"/>
          <w:color w:val="333333"/>
        </w:rPr>
        <w:t>试题覆盖到各章，重点章节的内容占试卷内容比例为</w:t>
      </w:r>
      <w:r>
        <w:rPr>
          <w:rFonts w:hint="eastAsia" w:ascii="仿宋_GB2312" w:eastAsia="仿宋_GB2312"/>
          <w:color w:val="333333"/>
          <w:lang w:eastAsia="zh-CN"/>
        </w:rPr>
        <w:t>50%—60%</w:t>
      </w:r>
      <w:r>
        <w:rPr>
          <w:rFonts w:ascii="仿宋_GB2312" w:eastAsia="仿宋_GB2312"/>
          <w:color w:val="333333"/>
        </w:rPr>
        <w:t>。</w:t>
      </w:r>
    </w:p>
    <w:p>
      <w:pPr>
        <w:tabs>
          <w:tab w:val="left" w:pos="0"/>
          <w:tab w:val="left" w:pos="945"/>
        </w:tabs>
        <w:ind w:firstLine="422" w:firstLineChars="200"/>
        <w:rPr>
          <w:rFonts w:ascii="黑体" w:eastAsia="黑体"/>
          <w:b/>
          <w:bCs/>
          <w:color w:val="333333"/>
        </w:rPr>
      </w:pPr>
      <w:r>
        <w:rPr>
          <w:rFonts w:hint="eastAsia" w:ascii="黑体" w:eastAsia="黑体"/>
          <w:b/>
          <w:bCs/>
          <w:color w:val="333333"/>
        </w:rPr>
        <w:t>四、考试形式</w:t>
      </w:r>
      <w:r>
        <w:rPr>
          <w:rFonts w:hint="eastAsia" w:ascii="黑体" w:eastAsia="黑体"/>
          <w:b/>
          <w:bCs/>
          <w:color w:val="333333"/>
          <w:lang w:val="en-US" w:eastAsia="zh-CN"/>
        </w:rPr>
        <w:t>和</w:t>
      </w:r>
      <w:r>
        <w:rPr>
          <w:rFonts w:hint="eastAsia" w:ascii="黑体" w:eastAsia="黑体"/>
          <w:b/>
          <w:bCs/>
          <w:color w:val="333333"/>
        </w:rPr>
        <w:t>试卷结构</w:t>
      </w:r>
    </w:p>
    <w:p>
      <w:pPr>
        <w:tabs>
          <w:tab w:val="left" w:pos="0"/>
          <w:tab w:val="left" w:pos="945"/>
        </w:tabs>
        <w:ind w:firstLine="420" w:firstLineChars="200"/>
        <w:rPr>
          <w:rFonts w:ascii="仿宋_GB2312" w:eastAsia="仿宋_GB2312"/>
          <w:color w:val="333333"/>
        </w:rPr>
      </w:pPr>
      <w:r>
        <w:rPr>
          <w:rFonts w:ascii="仿宋_GB2312" w:eastAsia="仿宋_GB2312"/>
          <w:color w:val="333333"/>
        </w:rPr>
        <w:t>1</w:t>
      </w:r>
      <w:r>
        <w:rPr>
          <w:rFonts w:hint="eastAsia" w:ascii="仿宋_GB2312" w:eastAsia="仿宋_GB2312"/>
          <w:color w:val="333333"/>
          <w:lang w:val="en-US" w:eastAsia="zh-CN"/>
        </w:rPr>
        <w:t>.</w:t>
      </w:r>
      <w:r>
        <w:rPr>
          <w:rFonts w:ascii="仿宋_GB2312" w:eastAsia="仿宋_GB2312"/>
          <w:color w:val="333333"/>
        </w:rPr>
        <w:t>考试形式为闭卷笔试，答卷时间为150分钟，采用百分制，60分为及格线。</w:t>
      </w:r>
    </w:p>
    <w:p>
      <w:pPr>
        <w:tabs>
          <w:tab w:val="left" w:pos="945"/>
        </w:tabs>
        <w:ind w:firstLine="420" w:firstLineChars="200"/>
        <w:rPr>
          <w:rFonts w:ascii="仿宋_GB2312" w:eastAsia="仿宋_GB2312"/>
          <w:color w:val="333333"/>
        </w:rPr>
      </w:pPr>
      <w:r>
        <w:rPr>
          <w:rFonts w:ascii="仿宋_GB2312" w:eastAsia="仿宋_GB2312"/>
          <w:color w:val="333333"/>
        </w:rPr>
        <w:t>2</w:t>
      </w:r>
      <w:r>
        <w:rPr>
          <w:rFonts w:hint="eastAsia" w:ascii="仿宋_GB2312" w:eastAsia="仿宋_GB2312"/>
          <w:color w:val="333333"/>
          <w:lang w:val="en-US" w:eastAsia="zh-CN"/>
        </w:rPr>
        <w:t>.</w:t>
      </w:r>
      <w:r>
        <w:rPr>
          <w:rFonts w:ascii="仿宋_GB2312" w:eastAsia="仿宋_GB2312"/>
          <w:color w:val="333333"/>
        </w:rPr>
        <w:t>考试的题型有：单项选择题</w:t>
      </w:r>
      <w:r>
        <w:rPr>
          <w:rFonts w:hint="eastAsia" w:ascii="仿宋_GB2312" w:eastAsia="仿宋_GB2312"/>
          <w:color w:val="333333"/>
          <w:lang w:eastAsia="zh-CN"/>
        </w:rPr>
        <w:t>（</w:t>
      </w:r>
      <w:r>
        <w:rPr>
          <w:rFonts w:hint="eastAsia" w:ascii="仿宋_GB2312" w:eastAsia="仿宋_GB2312"/>
          <w:color w:val="333333"/>
          <w:lang w:val="en-US" w:eastAsia="zh-CN"/>
        </w:rPr>
        <w:t>20</w:t>
      </w:r>
      <w:r>
        <w:rPr>
          <w:rFonts w:ascii="仿宋_GB2312" w:eastAsia="仿宋_GB2312"/>
          <w:color w:val="333333"/>
        </w:rPr>
        <w:t>分</w:t>
      </w:r>
      <w:r>
        <w:rPr>
          <w:rFonts w:hint="eastAsia" w:ascii="仿宋_GB2312" w:eastAsia="仿宋_GB2312"/>
          <w:color w:val="333333"/>
          <w:lang w:eastAsia="zh-CN"/>
        </w:rPr>
        <w:t>）</w:t>
      </w:r>
      <w:r>
        <w:rPr>
          <w:rFonts w:ascii="仿宋_GB2312" w:eastAsia="仿宋_GB2312"/>
          <w:color w:val="333333"/>
        </w:rPr>
        <w:t>、</w:t>
      </w:r>
      <w:r>
        <w:rPr>
          <w:rFonts w:hint="eastAsia" w:ascii="仿宋_GB2312" w:eastAsia="仿宋_GB2312"/>
          <w:color w:val="333333"/>
          <w:lang w:val="en-US" w:eastAsia="zh-CN"/>
        </w:rPr>
        <w:t>判断选择题（10分）填空题（10</w:t>
      </w:r>
      <w:r>
        <w:rPr>
          <w:rFonts w:ascii="仿宋_GB2312" w:eastAsia="仿宋_GB2312"/>
          <w:color w:val="333333"/>
        </w:rPr>
        <w:t>分</w:t>
      </w:r>
      <w:r>
        <w:rPr>
          <w:rFonts w:hint="eastAsia" w:ascii="仿宋_GB2312" w:eastAsia="仿宋_GB2312"/>
          <w:color w:val="333333"/>
          <w:lang w:val="en-US" w:eastAsia="zh-CN"/>
        </w:rPr>
        <w:t>）、简答题（30</w:t>
      </w:r>
      <w:r>
        <w:rPr>
          <w:rFonts w:ascii="仿宋_GB2312" w:eastAsia="仿宋_GB2312"/>
          <w:color w:val="333333"/>
        </w:rPr>
        <w:t>分</w:t>
      </w:r>
      <w:r>
        <w:rPr>
          <w:rFonts w:hint="eastAsia" w:ascii="仿宋_GB2312" w:eastAsia="仿宋_GB2312"/>
          <w:color w:val="333333"/>
          <w:lang w:eastAsia="zh-CN"/>
        </w:rPr>
        <w:t>）</w:t>
      </w:r>
      <w:r>
        <w:rPr>
          <w:rFonts w:ascii="仿宋_GB2312" w:eastAsia="仿宋_GB2312"/>
          <w:color w:val="333333"/>
        </w:rPr>
        <w:t>、</w:t>
      </w:r>
      <w:r>
        <w:rPr>
          <w:rFonts w:hint="eastAsia" w:ascii="仿宋_GB2312" w:eastAsia="仿宋_GB2312"/>
          <w:color w:val="333333"/>
          <w:lang w:val="en-US" w:eastAsia="zh-CN"/>
        </w:rPr>
        <w:t>活动设计题（30</w:t>
      </w:r>
      <w:r>
        <w:rPr>
          <w:rFonts w:ascii="仿宋_GB2312" w:eastAsia="仿宋_GB2312"/>
          <w:color w:val="333333"/>
        </w:rPr>
        <w:t>分</w:t>
      </w:r>
      <w:r>
        <w:rPr>
          <w:rFonts w:hint="eastAsia" w:ascii="仿宋_GB2312" w:eastAsia="仿宋_GB2312"/>
          <w:color w:val="333333"/>
          <w:lang w:val="en-US" w:eastAsia="zh-CN"/>
        </w:rPr>
        <w:t>）</w:t>
      </w:r>
      <w:r>
        <w:rPr>
          <w:rFonts w:ascii="仿宋_GB2312" w:eastAsia="仿宋_GB2312"/>
          <w:color w:val="333333"/>
        </w:rPr>
        <w:t>。</w:t>
      </w:r>
    </w:p>
    <w:p>
      <w:pPr>
        <w:tabs>
          <w:tab w:val="left" w:pos="945"/>
        </w:tabs>
        <w:ind w:firstLine="420" w:firstLineChars="200"/>
        <w:rPr>
          <w:rFonts w:ascii="仿宋_GB2312" w:eastAsia="仿宋_GB2312"/>
          <w:color w:val="333333"/>
        </w:rPr>
      </w:pPr>
      <w:r>
        <w:rPr>
          <w:rFonts w:ascii="仿宋_GB2312" w:eastAsia="仿宋_GB2312"/>
          <w:color w:val="333333"/>
        </w:rPr>
        <w:t>3</w:t>
      </w:r>
      <w:r>
        <w:rPr>
          <w:rFonts w:hint="eastAsia" w:ascii="仿宋_GB2312" w:eastAsia="仿宋_GB2312"/>
          <w:color w:val="333333"/>
          <w:lang w:val="en-US" w:eastAsia="zh-CN"/>
        </w:rPr>
        <w:t>.</w:t>
      </w:r>
      <w:r>
        <w:rPr>
          <w:rFonts w:ascii="仿宋_GB2312" w:eastAsia="仿宋_GB2312"/>
          <w:color w:val="333333"/>
        </w:rPr>
        <w:t>本课程在试题中不同难度要求的分数比例</w:t>
      </w:r>
      <w:bookmarkStart w:id="0" w:name="_GoBack"/>
      <w:bookmarkEnd w:id="0"/>
      <w:r>
        <w:rPr>
          <w:rFonts w:ascii="仿宋_GB2312" w:eastAsia="仿宋_GB2312"/>
          <w:color w:val="333333"/>
        </w:rPr>
        <w:t>为：容易20%，较易</w:t>
      </w:r>
      <w:r>
        <w:rPr>
          <w:rFonts w:hint="eastAsia" w:ascii="仿宋_GB2312" w:eastAsia="仿宋_GB2312"/>
          <w:color w:val="333333"/>
          <w:lang w:val="en-US" w:eastAsia="zh-CN"/>
        </w:rPr>
        <w:t>40</w:t>
      </w:r>
      <w:r>
        <w:rPr>
          <w:rFonts w:ascii="仿宋_GB2312" w:eastAsia="仿宋_GB2312"/>
          <w:color w:val="333333"/>
        </w:rPr>
        <w:t>%，较难</w:t>
      </w:r>
      <w:r>
        <w:rPr>
          <w:rFonts w:hint="eastAsia" w:ascii="仿宋_GB2312" w:eastAsia="仿宋_GB2312"/>
          <w:color w:val="333333"/>
          <w:lang w:val="en-US" w:eastAsia="zh-CN"/>
        </w:rPr>
        <w:t>40</w:t>
      </w:r>
      <w:r>
        <w:rPr>
          <w:rFonts w:ascii="仿宋_GB2312" w:eastAsia="仿宋_GB2312"/>
          <w:color w:val="333333"/>
        </w:rPr>
        <w:t>%，难10%。</w:t>
      </w:r>
    </w:p>
    <w:p>
      <w:pPr>
        <w:tabs>
          <w:tab w:val="left" w:pos="945"/>
        </w:tabs>
        <w:ind w:firstLine="420" w:firstLineChars="200"/>
        <w:rPr>
          <w:rFonts w:ascii="仿宋_GB2312" w:eastAsia="仿宋_GB2312"/>
          <w:color w:val="333333"/>
        </w:rPr>
      </w:pPr>
      <w:r>
        <w:rPr>
          <w:rFonts w:ascii="仿宋_GB2312" w:eastAsia="仿宋_GB2312"/>
          <w:color w:val="333333"/>
        </w:rPr>
        <w:t>4</w:t>
      </w:r>
      <w:r>
        <w:rPr>
          <w:rFonts w:hint="eastAsia" w:ascii="仿宋_GB2312" w:eastAsia="仿宋_GB2312"/>
          <w:color w:val="333333"/>
          <w:lang w:val="en-US" w:eastAsia="zh-CN"/>
        </w:rPr>
        <w:t>.</w:t>
      </w:r>
      <w:r>
        <w:rPr>
          <w:rFonts w:ascii="仿宋_GB2312" w:eastAsia="仿宋_GB2312"/>
          <w:color w:val="333333"/>
        </w:rPr>
        <w:t>本课程在试题中对不同能力层次要求的分数比例为：识记占</w:t>
      </w:r>
      <w:r>
        <w:rPr>
          <w:rFonts w:hint="eastAsia" w:ascii="仿宋_GB2312" w:eastAsia="仿宋_GB2312"/>
          <w:color w:val="333333"/>
          <w:lang w:val="en-US" w:eastAsia="zh-CN"/>
        </w:rPr>
        <w:t>30</w:t>
      </w:r>
      <w:r>
        <w:rPr>
          <w:rFonts w:ascii="仿宋_GB2312" w:eastAsia="仿宋_GB2312"/>
          <w:color w:val="333333"/>
        </w:rPr>
        <w:t>%，领会占</w:t>
      </w:r>
      <w:r>
        <w:rPr>
          <w:rFonts w:hint="eastAsia" w:ascii="仿宋_GB2312" w:eastAsia="仿宋_GB2312"/>
          <w:color w:val="333333"/>
          <w:lang w:val="en-US" w:eastAsia="zh-CN"/>
        </w:rPr>
        <w:t>20</w:t>
      </w:r>
      <w:r>
        <w:rPr>
          <w:rFonts w:ascii="仿宋_GB2312" w:eastAsia="仿宋_GB2312"/>
          <w:color w:val="333333"/>
        </w:rPr>
        <w:t>%；</w:t>
      </w:r>
      <w:r>
        <w:rPr>
          <w:rFonts w:hint="eastAsia" w:ascii="仿宋_GB2312" w:eastAsia="仿宋_GB2312"/>
          <w:color w:val="333333"/>
          <w:lang w:val="en-US" w:eastAsia="zh-CN"/>
        </w:rPr>
        <w:t>简单应用20</w:t>
      </w:r>
      <w:r>
        <w:rPr>
          <w:rFonts w:ascii="仿宋_GB2312" w:eastAsia="仿宋_GB2312"/>
          <w:color w:val="333333"/>
        </w:rPr>
        <w:t>%</w:t>
      </w:r>
      <w:r>
        <w:rPr>
          <w:rFonts w:hint="eastAsia" w:ascii="仿宋_GB2312" w:eastAsia="仿宋_GB2312"/>
          <w:color w:val="333333"/>
          <w:lang w:eastAsia="zh-CN"/>
        </w:rPr>
        <w:t>，</w:t>
      </w:r>
      <w:r>
        <w:rPr>
          <w:rFonts w:ascii="仿宋_GB2312" w:eastAsia="仿宋_GB2312"/>
          <w:color w:val="333333"/>
        </w:rPr>
        <w:t>综合应用占</w:t>
      </w:r>
      <w:r>
        <w:rPr>
          <w:rFonts w:hint="eastAsia" w:ascii="仿宋_GB2312" w:eastAsia="仿宋_GB2312"/>
          <w:color w:val="333333"/>
          <w:lang w:val="en-US" w:eastAsia="zh-CN"/>
        </w:rPr>
        <w:t>30</w:t>
      </w:r>
      <w:r>
        <w:rPr>
          <w:rFonts w:ascii="仿宋_GB2312" w:eastAsia="仿宋_GB2312"/>
          <w:color w:val="333333"/>
        </w:rPr>
        <w:t>%。</w:t>
      </w:r>
    </w:p>
    <w:p>
      <w:pPr>
        <w:tabs>
          <w:tab w:val="left" w:pos="945"/>
        </w:tabs>
        <w:ind w:firstLine="420" w:firstLineChars="200"/>
        <w:rPr>
          <w:rFonts w:ascii="仿宋_GB2312" w:eastAsia="仿宋_GB2312"/>
          <w:color w:val="333333"/>
        </w:rPr>
      </w:pPr>
      <w:r>
        <w:rPr>
          <w:rFonts w:ascii="仿宋_GB2312" w:eastAsia="仿宋_GB2312"/>
          <w:color w:val="333333"/>
        </w:rPr>
        <w:t>5</w:t>
      </w:r>
      <w:r>
        <w:rPr>
          <w:rFonts w:hint="eastAsia" w:ascii="仿宋_GB2312" w:eastAsia="仿宋_GB2312"/>
          <w:color w:val="333333"/>
          <w:lang w:val="en-US" w:eastAsia="zh-CN"/>
        </w:rPr>
        <w:t>.</w:t>
      </w:r>
      <w:r>
        <w:rPr>
          <w:rFonts w:ascii="仿宋_GB2312" w:eastAsia="仿宋_GB2312"/>
          <w:color w:val="333333"/>
        </w:rPr>
        <w:t>本门课程有无特殊要求（包括考生可携带的工具）：无。</w:t>
      </w:r>
    </w:p>
    <w:p>
      <w:pPr>
        <w:tabs>
          <w:tab w:val="left" w:pos="945"/>
        </w:tabs>
        <w:ind w:firstLine="422" w:firstLineChars="200"/>
        <w:rPr>
          <w:rFonts w:hint="default" w:ascii="黑体" w:eastAsia="黑体"/>
          <w:b/>
          <w:bCs/>
          <w:color w:val="333333"/>
          <w:lang w:val="en-US" w:eastAsia="zh-CN"/>
        </w:rPr>
      </w:pPr>
      <w:r>
        <w:rPr>
          <w:rFonts w:hint="eastAsia" w:ascii="黑体" w:eastAsia="黑体"/>
          <w:b/>
          <w:bCs/>
          <w:color w:val="333333"/>
          <w:lang w:val="en-US" w:eastAsia="zh-CN"/>
        </w:rPr>
        <w:t>五、《学前儿童数学教育》课程题型举例</w:t>
      </w:r>
    </w:p>
    <w:p>
      <w:pPr>
        <w:ind w:firstLine="422" w:firstLineChars="200"/>
        <w:rPr>
          <w:rFonts w:hint="eastAsia" w:ascii="仿宋_GB2312" w:eastAsia="仿宋_GB2312"/>
          <w:color w:val="333333"/>
          <w:szCs w:val="28"/>
        </w:rPr>
      </w:pPr>
      <w:r>
        <w:rPr>
          <w:b/>
          <w:bCs/>
          <w:color w:val="333333"/>
        </w:rPr>
        <w:t>1</w:t>
      </w:r>
      <w:r>
        <w:rPr>
          <w:rFonts w:hint="eastAsia"/>
          <w:b/>
          <w:bCs/>
          <w:color w:val="333333"/>
          <w:lang w:val="en-US" w:eastAsia="zh-CN"/>
        </w:rPr>
        <w:t>.</w:t>
      </w:r>
      <w:r>
        <w:rPr>
          <w:rFonts w:hint="eastAsia" w:ascii="黑体" w:eastAsia="黑体"/>
          <w:b/>
          <w:bCs/>
          <w:color w:val="333333"/>
        </w:rPr>
        <w:t>单项选择题</w:t>
      </w:r>
      <w:r>
        <w:rPr>
          <w:rFonts w:hint="eastAsia" w:ascii="仿宋_GB2312" w:hAnsi="Times New Roman" w:eastAsia="仿宋_GB2312" w:cs="Times New Roman"/>
          <w:color w:val="333333"/>
          <w:lang w:val="en-US" w:eastAsia="zh-CN"/>
        </w:rPr>
        <w:t>（本大题共15题，每小题2分，共30分，</w:t>
      </w:r>
      <w:r>
        <w:rPr>
          <w:rFonts w:hint="eastAsia" w:ascii="仿宋_GB2312" w:eastAsia="仿宋_GB2312"/>
          <w:color w:val="333333"/>
        </w:rPr>
        <w:t>在每小题列出的四个备选项中只有一个是符合题目要求的，请将其代码填在题后的括号内。错选、多选或未选均无分）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eastAsia="仿宋_GB2312"/>
          <w:color w:val="333333"/>
          <w:szCs w:val="28"/>
        </w:rPr>
      </w:pPr>
      <w:r>
        <w:rPr>
          <w:rFonts w:hint="eastAsia" w:ascii="仿宋_GB2312" w:eastAsia="仿宋_GB2312"/>
          <w:color w:val="333333"/>
          <w:szCs w:val="28"/>
        </w:rPr>
        <w:t>（</w:t>
      </w:r>
      <w:r>
        <w:rPr>
          <w:rFonts w:ascii="仿宋_GB2312" w:eastAsia="仿宋_GB2312"/>
          <w:color w:val="333333"/>
          <w:szCs w:val="28"/>
        </w:rPr>
        <w:t>1）</w:t>
      </w:r>
      <w:r>
        <w:rPr>
          <w:rFonts w:hint="eastAsia" w:ascii="仿宋_GB2312" w:eastAsia="仿宋_GB2312"/>
          <w:color w:val="333333"/>
          <w:szCs w:val="28"/>
        </w:rPr>
        <w:t>认识圆形、正方形、三角形，这个活动内容适合的年龄班是</w:t>
      </w:r>
      <w:r>
        <w:rPr>
          <w:rFonts w:ascii="仿宋_GB2312" w:eastAsia="仿宋_GB2312"/>
          <w:color w:val="333333"/>
          <w:szCs w:val="28"/>
        </w:rPr>
        <w:t xml:space="preserve"> </w:t>
      </w:r>
      <w:r>
        <w:rPr>
          <w:rFonts w:hint="eastAsia" w:ascii="仿宋_GB2312" w:eastAsia="仿宋_GB2312"/>
          <w:color w:val="333333"/>
          <w:szCs w:val="28"/>
        </w:rPr>
        <w:t>【</w:t>
      </w:r>
      <w:r>
        <w:rPr>
          <w:rFonts w:ascii="仿宋_GB2312" w:eastAsia="仿宋_GB2312"/>
          <w:color w:val="333333"/>
          <w:szCs w:val="28"/>
        </w:rPr>
        <w:tab/>
      </w:r>
      <w:r>
        <w:rPr>
          <w:rFonts w:ascii="仿宋_GB2312" w:eastAsia="仿宋_GB2312"/>
          <w:color w:val="333333"/>
          <w:szCs w:val="28"/>
        </w:rPr>
        <w:tab/>
      </w:r>
      <w:r>
        <w:rPr>
          <w:rFonts w:hint="eastAsia" w:ascii="仿宋_GB2312" w:eastAsia="仿宋_GB2312"/>
          <w:color w:val="333333"/>
          <w:szCs w:val="28"/>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eastAsia="仿宋_GB2312"/>
          <w:color w:val="333333"/>
          <w:szCs w:val="28"/>
        </w:rPr>
      </w:pPr>
      <w:r>
        <w:rPr>
          <w:rFonts w:hint="eastAsia" w:ascii="仿宋_GB2312" w:eastAsia="仿宋_GB2312"/>
          <w:color w:val="333333"/>
          <w:szCs w:val="28"/>
        </w:rPr>
        <w:t>A</w:t>
      </w:r>
      <w:r>
        <w:rPr>
          <w:rFonts w:ascii="仿宋_GB2312" w:eastAsia="仿宋_GB2312"/>
          <w:color w:val="333333"/>
          <w:szCs w:val="28"/>
        </w:rPr>
        <w:t>.</w:t>
      </w:r>
      <w:r>
        <w:rPr>
          <w:rFonts w:hint="eastAsia" w:ascii="仿宋_GB2312" w:eastAsia="仿宋_GB2312"/>
          <w:color w:val="333333"/>
          <w:szCs w:val="28"/>
        </w:rPr>
        <w:t>小班             B</w:t>
      </w:r>
      <w:r>
        <w:rPr>
          <w:rFonts w:ascii="仿宋_GB2312" w:eastAsia="仿宋_GB2312"/>
          <w:color w:val="333333"/>
          <w:szCs w:val="28"/>
        </w:rPr>
        <w:t>.</w:t>
      </w:r>
      <w:r>
        <w:rPr>
          <w:rFonts w:hint="eastAsia" w:ascii="仿宋_GB2312" w:eastAsia="仿宋_GB2312"/>
          <w:color w:val="333333"/>
          <w:szCs w:val="28"/>
        </w:rPr>
        <w:t>中班              C</w:t>
      </w:r>
      <w:r>
        <w:rPr>
          <w:rFonts w:ascii="仿宋_GB2312" w:eastAsia="仿宋_GB2312"/>
          <w:color w:val="333333"/>
          <w:szCs w:val="28"/>
        </w:rPr>
        <w:t>.</w:t>
      </w:r>
      <w:r>
        <w:rPr>
          <w:rFonts w:hint="eastAsia" w:ascii="仿宋_GB2312" w:eastAsia="仿宋_GB2312"/>
          <w:color w:val="333333"/>
          <w:szCs w:val="28"/>
        </w:rPr>
        <w:t>大班            D</w:t>
      </w:r>
      <w:r>
        <w:rPr>
          <w:rFonts w:ascii="仿宋_GB2312" w:eastAsia="仿宋_GB2312"/>
          <w:color w:val="333333"/>
          <w:szCs w:val="28"/>
        </w:rPr>
        <w:t>.</w:t>
      </w:r>
      <w:r>
        <w:rPr>
          <w:rFonts w:hint="eastAsia" w:ascii="仿宋_GB2312" w:eastAsia="仿宋_GB2312"/>
          <w:color w:val="333333"/>
          <w:szCs w:val="28"/>
        </w:rPr>
        <w:t>学前班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仿宋_GB2312" w:eastAsia="仿宋_GB2312"/>
          <w:color w:val="333333"/>
          <w:szCs w:val="28"/>
        </w:rPr>
      </w:pPr>
      <w:r>
        <w:rPr>
          <w:rFonts w:hint="eastAsia" w:ascii="仿宋_GB2312" w:eastAsia="仿宋_GB2312"/>
          <w:color w:val="333333"/>
          <w:szCs w:val="28"/>
          <w:lang w:eastAsia="zh-CN"/>
        </w:rPr>
        <w:t>（</w:t>
      </w:r>
      <w:r>
        <w:rPr>
          <w:rFonts w:hint="eastAsia" w:ascii="仿宋_GB2312" w:eastAsia="仿宋_GB2312"/>
          <w:color w:val="333333"/>
          <w:szCs w:val="28"/>
          <w:lang w:val="en-US" w:eastAsia="zh-CN"/>
        </w:rPr>
        <w:t>2</w:t>
      </w:r>
      <w:r>
        <w:rPr>
          <w:rFonts w:hint="eastAsia" w:ascii="仿宋_GB2312" w:eastAsia="仿宋_GB2312"/>
          <w:color w:val="333333"/>
          <w:szCs w:val="28"/>
          <w:lang w:eastAsia="zh-CN"/>
        </w:rPr>
        <w:t>）</w:t>
      </w:r>
      <w:r>
        <w:rPr>
          <w:rFonts w:hint="eastAsia" w:ascii="仿宋_GB2312" w:eastAsia="仿宋_GB2312"/>
          <w:color w:val="333333"/>
          <w:szCs w:val="28"/>
        </w:rPr>
        <w:t>感知常见事物的大小、多少、高矮、粗细等特征，学习使用相应的词汇描述，这是引导幼儿感知理解</w:t>
      </w:r>
      <w:r>
        <w:rPr>
          <w:rFonts w:ascii="仿宋_GB2312" w:eastAsia="仿宋_GB2312"/>
          <w:color w:val="333333"/>
          <w:szCs w:val="28"/>
        </w:rPr>
        <w:t xml:space="preserve"> </w:t>
      </w:r>
      <w:r>
        <w:rPr>
          <w:rFonts w:hint="eastAsia" w:ascii="仿宋_GB2312" w:eastAsia="仿宋_GB2312"/>
          <w:color w:val="333333"/>
          <w:szCs w:val="28"/>
        </w:rPr>
        <w:t>【</w:t>
      </w:r>
      <w:r>
        <w:rPr>
          <w:rFonts w:ascii="仿宋_GB2312" w:eastAsia="仿宋_GB2312"/>
          <w:color w:val="333333"/>
          <w:szCs w:val="28"/>
        </w:rPr>
        <w:tab/>
      </w:r>
      <w:r>
        <w:rPr>
          <w:rFonts w:ascii="仿宋_GB2312" w:eastAsia="仿宋_GB2312"/>
          <w:color w:val="333333"/>
          <w:szCs w:val="28"/>
        </w:rPr>
        <w:tab/>
      </w:r>
      <w:r>
        <w:rPr>
          <w:rFonts w:hint="eastAsia" w:ascii="仿宋_GB2312" w:eastAsia="仿宋_GB2312"/>
          <w:color w:val="333333"/>
          <w:szCs w:val="28"/>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方正仿宋简体" w:eastAsia="方正仿宋简体"/>
          <w:color w:val="333333"/>
        </w:rPr>
      </w:pPr>
      <w:r>
        <w:rPr>
          <w:rFonts w:ascii="仿宋_GB2312" w:eastAsia="仿宋_GB2312"/>
          <w:color w:val="333333"/>
          <w:szCs w:val="28"/>
        </w:rPr>
        <w:t>A.</w:t>
      </w:r>
      <w:r>
        <w:rPr>
          <w:rFonts w:hint="eastAsia" w:ascii="仿宋_GB2312" w:eastAsia="仿宋_GB2312"/>
          <w:color w:val="333333"/>
          <w:szCs w:val="28"/>
        </w:rPr>
        <w:t>集合</w:t>
      </w:r>
      <w:r>
        <w:rPr>
          <w:rFonts w:ascii="仿宋_GB2312" w:eastAsia="仿宋_GB2312"/>
          <w:color w:val="333333"/>
          <w:szCs w:val="28"/>
        </w:rPr>
        <w:t xml:space="preserve">     B.</w:t>
      </w:r>
      <w:r>
        <w:rPr>
          <w:rFonts w:hint="eastAsia" w:ascii="仿宋_GB2312" w:eastAsia="仿宋_GB2312"/>
          <w:color w:val="333333"/>
          <w:szCs w:val="28"/>
        </w:rPr>
        <w:t>形</w:t>
      </w:r>
      <w:r>
        <w:rPr>
          <w:rFonts w:ascii="仿宋_GB2312" w:eastAsia="仿宋_GB2312"/>
          <w:color w:val="333333"/>
          <w:szCs w:val="28"/>
        </w:rPr>
        <w:t xml:space="preserve">      C.</w:t>
      </w:r>
      <w:r>
        <w:rPr>
          <w:rFonts w:hint="eastAsia" w:ascii="仿宋_GB2312" w:eastAsia="仿宋_GB2312"/>
          <w:color w:val="333333"/>
          <w:szCs w:val="28"/>
        </w:rPr>
        <w:t>量</w:t>
      </w:r>
      <w:r>
        <w:rPr>
          <w:rFonts w:ascii="仿宋_GB2312" w:eastAsia="仿宋_GB2312"/>
          <w:color w:val="333333"/>
          <w:szCs w:val="28"/>
        </w:rPr>
        <w:t xml:space="preserve">       D.</w:t>
      </w:r>
      <w:r>
        <w:rPr>
          <w:rFonts w:hint="eastAsia" w:ascii="仿宋_GB2312" w:eastAsia="仿宋_GB2312"/>
          <w:color w:val="333333"/>
          <w:szCs w:val="28"/>
        </w:rPr>
        <w:t>数</w:t>
      </w:r>
      <w:r>
        <w:rPr>
          <w:rFonts w:ascii="仿宋_GB2312" w:eastAsia="仿宋_GB2312"/>
          <w:color w:val="333333"/>
          <w:szCs w:val="28"/>
        </w:rPr>
        <w:tab/>
      </w:r>
      <w:r>
        <w:rPr>
          <w:rFonts w:ascii="仿宋_GB2312" w:eastAsia="仿宋_GB2312"/>
          <w:color w:val="333333"/>
          <w:szCs w:val="28"/>
        </w:rPr>
        <w:tab/>
      </w:r>
      <w:r>
        <w:rPr>
          <w:rFonts w:ascii="仿宋_GB2312" w:eastAsia="仿宋_GB2312"/>
          <w:color w:val="333333"/>
          <w:szCs w:val="28"/>
        </w:rPr>
        <w:tab/>
      </w:r>
      <w:r>
        <w:rPr>
          <w:rFonts w:ascii="仿宋_GB2312" w:eastAsia="仿宋_GB2312"/>
          <w:color w:val="333333"/>
          <w:szCs w:val="28"/>
        </w:rPr>
        <w:tab/>
      </w:r>
      <w:r>
        <w:rPr>
          <w:rFonts w:ascii="仿宋_GB2312" w:eastAsia="仿宋_GB2312"/>
          <w:color w:val="333333"/>
          <w:szCs w:val="28"/>
        </w:rPr>
        <w:tab/>
      </w:r>
      <w:r>
        <w:rPr>
          <w:rFonts w:ascii="仿宋_GB2312" w:eastAsia="仿宋_GB2312"/>
          <w:color w:val="333333"/>
          <w:szCs w:val="28"/>
        </w:rPr>
        <w:t xml:space="preserve">      </w:t>
      </w:r>
    </w:p>
    <w:p>
      <w:pPr>
        <w:ind w:firstLine="422" w:firstLineChars="200"/>
        <w:rPr>
          <w:rFonts w:hint="eastAsia" w:ascii="仿宋_GB2312" w:eastAsia="仿宋_GB2312"/>
          <w:color w:val="333333"/>
          <w:szCs w:val="28"/>
          <w:lang w:val="en-US" w:eastAsia="zh-CN"/>
        </w:rPr>
      </w:pPr>
      <w:r>
        <w:rPr>
          <w:rFonts w:hint="eastAsia" w:ascii="黑体" w:eastAsia="黑体"/>
          <w:b/>
          <w:bCs/>
          <w:color w:val="333333"/>
          <w:lang w:val="en-US" w:eastAsia="zh-CN"/>
        </w:rPr>
        <w:t>2.判断选择题</w:t>
      </w:r>
      <w:r>
        <w:rPr>
          <w:rFonts w:hint="eastAsia" w:ascii="仿宋_GB2312" w:eastAsia="仿宋_GB2312"/>
          <w:color w:val="333333"/>
          <w:szCs w:val="28"/>
          <w:lang w:val="en-US" w:eastAsia="zh-CN"/>
        </w:rPr>
        <w:t>（本大题共5小题，每小题 2分，共10 分，判断下列每小题的正误，正确的将答题卡上该小题的“[A]”涂黑,错误的将“[B]”涂黑）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仿宋_GB2312" w:eastAsia="仿宋_GB2312"/>
          <w:color w:val="333333"/>
          <w:szCs w:val="28"/>
          <w:lang w:val="en-US" w:eastAsia="zh-CN"/>
        </w:rPr>
      </w:pPr>
      <w:r>
        <w:rPr>
          <w:rFonts w:hint="eastAsia" w:ascii="仿宋_GB2312" w:eastAsia="仿宋_GB2312"/>
          <w:color w:val="333333"/>
          <w:szCs w:val="28"/>
          <w:lang w:val="en-US" w:eastAsia="zh-CN"/>
        </w:rPr>
        <w:t>分类能帮助幼儿感知集合。   [A]</w:t>
      </w:r>
    </w:p>
    <w:p>
      <w:pPr>
        <w:ind w:firstLine="422" w:firstLineChars="200"/>
        <w:rPr>
          <w:rFonts w:hint="eastAsia" w:ascii="仿宋_GB2312" w:eastAsia="仿宋_GB2312"/>
          <w:color w:val="333333"/>
          <w:szCs w:val="28"/>
          <w:lang w:val="en-US" w:eastAsia="zh-CN"/>
        </w:rPr>
      </w:pPr>
      <w:r>
        <w:rPr>
          <w:rFonts w:hint="eastAsia" w:ascii="黑体" w:eastAsia="黑体"/>
          <w:b/>
          <w:bCs/>
          <w:color w:val="333333"/>
          <w:lang w:val="en-US" w:eastAsia="zh-CN"/>
        </w:rPr>
        <w:t>3.填空题</w:t>
      </w:r>
      <w:r>
        <w:rPr>
          <w:rFonts w:hint="eastAsia" w:ascii="仿宋_GB2312" w:eastAsia="仿宋_GB2312"/>
          <w:color w:val="333333"/>
          <w:szCs w:val="28"/>
          <w:lang w:val="en-US" w:eastAsia="zh-CN"/>
        </w:rPr>
        <w:t>（</w:t>
      </w:r>
      <w:r>
        <w:rPr>
          <w:rFonts w:hint="eastAsia" w:ascii="仿宋_GB2312" w:hAnsi="Times New Roman" w:eastAsia="仿宋_GB2312" w:cs="Times New Roman"/>
          <w:color w:val="333333"/>
          <w:lang w:val="en-US" w:eastAsia="zh-CN"/>
        </w:rPr>
        <w:t>本大题共</w:t>
      </w:r>
      <w:r>
        <w:rPr>
          <w:rFonts w:hint="eastAsia" w:ascii="仿宋_GB2312" w:eastAsia="仿宋_GB2312"/>
          <w:color w:val="333333"/>
          <w:szCs w:val="28"/>
          <w:lang w:val="en-US" w:eastAsia="zh-CN"/>
        </w:rPr>
        <w:t>5个空格，每个空格2分，共10分，答案填写在括号内的横线上，未答或答错无分）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仿宋_GB2312" w:eastAsia="仿宋_GB2312"/>
          <w:color w:val="333333"/>
          <w:szCs w:val="28"/>
          <w:lang w:val="en-US" w:eastAsia="zh-CN"/>
        </w:rPr>
      </w:pPr>
      <w:r>
        <w:rPr>
          <w:rFonts w:hint="eastAsia" w:ascii="仿宋_GB2312" w:eastAsia="仿宋_GB2312"/>
          <w:color w:val="333333"/>
          <w:szCs w:val="28"/>
        </w:rPr>
        <w:t>（1）区分“1和许多”是属于幼儿园数学教育中（</w:t>
      </w:r>
      <w:r>
        <w:rPr>
          <w:rFonts w:hint="eastAsia" w:ascii="仿宋_GB2312" w:eastAsia="仿宋_GB2312"/>
          <w:color w:val="333333"/>
          <w:szCs w:val="28"/>
          <w:u w:val="single"/>
          <w:lang w:val="en-US" w:eastAsia="zh-CN"/>
        </w:rPr>
        <w:t xml:space="preserve">  </w:t>
      </w:r>
      <w:r>
        <w:rPr>
          <w:rFonts w:hint="eastAsia" w:ascii="仿宋_GB2312" w:eastAsia="仿宋_GB2312"/>
          <w:color w:val="333333"/>
          <w:szCs w:val="28"/>
          <w:u w:val="single"/>
        </w:rPr>
        <w:t>感知集合教育</w:t>
      </w:r>
      <w:r>
        <w:rPr>
          <w:rFonts w:hint="eastAsia" w:ascii="仿宋_GB2312" w:eastAsia="仿宋_GB2312"/>
          <w:color w:val="333333"/>
          <w:szCs w:val="28"/>
          <w:u w:val="single"/>
          <w:lang w:val="en-US" w:eastAsia="zh-CN"/>
        </w:rPr>
        <w:t xml:space="preserve">  </w:t>
      </w:r>
      <w:r>
        <w:rPr>
          <w:rFonts w:hint="eastAsia" w:ascii="仿宋_GB2312" w:eastAsia="仿宋_GB2312"/>
          <w:color w:val="333333"/>
          <w:szCs w:val="28"/>
        </w:rPr>
        <w:t>）的内容。</w:t>
      </w:r>
    </w:p>
    <w:p>
      <w:pPr>
        <w:ind w:left="53" w:leftChars="25" w:firstLine="422" w:firstLineChars="200"/>
        <w:rPr>
          <w:rFonts w:hint="eastAsia" w:ascii="黑体" w:eastAsia="黑体"/>
          <w:b/>
          <w:bCs/>
          <w:color w:val="333333"/>
          <w:lang w:eastAsia="zh-CN"/>
        </w:rPr>
      </w:pPr>
      <w:r>
        <w:rPr>
          <w:rFonts w:hint="eastAsia" w:ascii="黑体" w:eastAsia="黑体"/>
          <w:b/>
          <w:bCs/>
          <w:color w:val="333333"/>
          <w:lang w:val="en-US" w:eastAsia="zh-CN"/>
        </w:rPr>
        <w:t>4.简答</w:t>
      </w:r>
      <w:r>
        <w:rPr>
          <w:rFonts w:hint="eastAsia" w:ascii="黑体" w:eastAsia="黑体"/>
          <w:b/>
          <w:bCs/>
          <w:color w:val="333333"/>
        </w:rPr>
        <w:t>题</w:t>
      </w:r>
      <w:r>
        <w:rPr>
          <w:rFonts w:hint="eastAsia" w:ascii="仿宋_GB2312" w:eastAsia="仿宋_GB2312"/>
          <w:color w:val="333333"/>
          <w:lang w:eastAsia="zh-CN"/>
        </w:rPr>
        <w:t>（</w:t>
      </w:r>
      <w:r>
        <w:rPr>
          <w:rFonts w:hint="eastAsia" w:ascii="仿宋_GB2312" w:hAnsi="Times New Roman" w:eastAsia="仿宋_GB2312" w:cs="Times New Roman"/>
          <w:color w:val="333333"/>
          <w:lang w:val="en-US" w:eastAsia="zh-CN"/>
        </w:rPr>
        <w:t>本大题共</w:t>
      </w:r>
      <w:r>
        <w:rPr>
          <w:rFonts w:hint="eastAsia" w:ascii="仿宋_GB2312" w:eastAsia="仿宋_GB2312"/>
          <w:color w:val="333333"/>
          <w:lang w:val="en-US" w:eastAsia="zh-CN"/>
        </w:rPr>
        <w:t>5题，每小题6分，共30分</w:t>
      </w:r>
      <w:r>
        <w:rPr>
          <w:rFonts w:hint="eastAsia" w:ascii="仿宋_GB2312" w:eastAsia="仿宋_GB2312"/>
          <w:color w:val="333333"/>
          <w:lang w:eastAsia="zh-CN"/>
        </w:rPr>
        <w:t>）</w:t>
      </w:r>
    </w:p>
    <w:p>
      <w:pPr>
        <w:ind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（1）</w:t>
      </w:r>
      <w:r>
        <w:rPr>
          <w:rFonts w:hint="eastAsia" w:ascii="仿宋" w:hAnsi="仿宋" w:eastAsia="仿宋" w:cs="仿宋"/>
          <w:color w:val="333333"/>
          <w:lang w:val="en-US" w:eastAsia="zh-CN"/>
        </w:rPr>
        <w:t>运用归纳法和演绎法时应注意的要点。</w:t>
      </w:r>
    </w:p>
    <w:p>
      <w:pPr>
        <w:ind w:firstLine="420" w:firstLineChars="200"/>
        <w:rPr>
          <w:rFonts w:hint="default" w:ascii="仿宋_GB2312" w:eastAsia="仿宋_GB2312"/>
          <w:color w:val="333333"/>
          <w:lang w:val="en-US" w:eastAsia="zh-CN"/>
        </w:rPr>
      </w:pPr>
      <w:r>
        <w:rPr>
          <w:rFonts w:hint="eastAsia" w:ascii="仿宋_GB2312" w:eastAsia="仿宋_GB2312"/>
          <w:color w:val="333333"/>
          <w:lang w:val="en-US" w:eastAsia="zh-CN"/>
        </w:rPr>
        <w:t>（2）</w:t>
      </w:r>
      <w:r>
        <w:rPr>
          <w:rFonts w:hint="eastAsia" w:ascii="仿宋" w:hAnsi="仿宋" w:eastAsia="仿宋" w:cs="仿宋"/>
          <w:color w:val="333333"/>
          <w:szCs w:val="28"/>
          <w:lang w:val="en-US" w:eastAsia="zh-CN"/>
        </w:rPr>
        <w:t>5岁左右至6岁左右认识几何图形的年龄特点</w:t>
      </w:r>
      <w:r>
        <w:rPr>
          <w:rFonts w:hint="eastAsia" w:ascii="仿宋_GB2312" w:eastAsia="仿宋_GB2312"/>
          <w:color w:val="333333"/>
          <w:szCs w:val="28"/>
          <w:lang w:val="en-US" w:eastAsia="zh-CN"/>
        </w:rPr>
        <w:t>。</w:t>
      </w:r>
    </w:p>
    <w:p>
      <w:pPr>
        <w:ind w:left="53" w:leftChars="25" w:firstLine="422" w:firstLineChars="200"/>
        <w:rPr>
          <w:rFonts w:hint="eastAsia" w:ascii="黑体" w:eastAsia="黑体"/>
          <w:b/>
          <w:bCs/>
          <w:color w:val="333333"/>
          <w:lang w:val="en-US" w:eastAsia="zh-CN"/>
        </w:rPr>
      </w:pPr>
      <w:r>
        <w:rPr>
          <w:rFonts w:hint="eastAsia" w:ascii="黑体" w:eastAsia="黑体"/>
          <w:b/>
          <w:bCs/>
          <w:color w:val="333333"/>
          <w:lang w:val="en-US" w:eastAsia="zh-CN"/>
        </w:rPr>
        <w:t>5.活动设计题</w:t>
      </w:r>
      <w:r>
        <w:rPr>
          <w:rFonts w:hint="eastAsia" w:ascii="仿宋_GB2312" w:hAnsi="Times New Roman" w:eastAsia="仿宋_GB2312" w:cs="Times New Roman"/>
          <w:color w:val="333333"/>
          <w:szCs w:val="28"/>
          <w:lang w:val="en-US" w:eastAsia="zh-CN"/>
        </w:rPr>
        <w:t>（1题，共30分）</w:t>
      </w:r>
    </w:p>
    <w:p>
      <w:pPr>
        <w:ind w:firstLine="420" w:firstLineChars="200"/>
        <w:rPr>
          <w:rFonts w:hint="eastAsia" w:ascii="仿宋_GB2312" w:eastAsia="仿宋_GB2312"/>
          <w:color w:val="333333"/>
          <w:lang w:val="en-US" w:eastAsia="zh-CN"/>
        </w:rPr>
      </w:pPr>
      <w:r>
        <w:rPr>
          <w:rFonts w:hint="eastAsia" w:ascii="仿宋_GB2312" w:eastAsia="仿宋_GB2312"/>
          <w:color w:val="333333"/>
          <w:lang w:val="en-US" w:eastAsia="zh-CN"/>
        </w:rPr>
        <w:t>请设计一份大班数学教育活动计划——认识单双数。</w:t>
      </w:r>
    </w:p>
    <w:p>
      <w:pPr>
        <w:ind w:firstLine="420" w:firstLineChars="200"/>
        <w:rPr>
          <w:rFonts w:hint="eastAsia" w:eastAsia="仿宋_GB2312"/>
          <w:lang w:eastAsia="zh-CN"/>
        </w:rPr>
      </w:pPr>
      <w:r>
        <w:rPr>
          <w:rFonts w:hint="eastAsia" w:ascii="仿宋_GB2312" w:eastAsia="仿宋_GB2312"/>
          <w:color w:val="333333"/>
          <w:lang w:val="en-US" w:eastAsia="zh-CN"/>
        </w:rPr>
        <w:t>要求写出：活动名称、活动目标、活动准备、活动过程、活动延伸。</w:t>
      </w:r>
    </w:p>
    <w:sectPr>
      <w:footnotePr>
        <w:numFmt w:val="decimal"/>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012200-80E6-4BAC-827E-5CC85E6BE1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9948EA8-463F-4874-AF30-D301603D715B}"/>
  </w:font>
  <w:font w:name="方正仿宋简体">
    <w:panose1 w:val="03000509000000000000"/>
    <w:charset w:val="86"/>
    <w:family w:val="roman"/>
    <w:pitch w:val="default"/>
    <w:sig w:usb0="00000001" w:usb1="080E0000" w:usb2="00000000" w:usb3="00000000" w:csb0="00040000" w:csb1="00000000"/>
    <w:embedRegular r:id="rId3" w:fontKey="{293A603E-D9FB-4F6E-A262-F4830D9BE652}"/>
  </w:font>
  <w:font w:name="仿宋_GB2312">
    <w:panose1 w:val="02010609030101010101"/>
    <w:charset w:val="86"/>
    <w:family w:val="modern"/>
    <w:pitch w:val="default"/>
    <w:sig w:usb0="00000001" w:usb1="080E0000" w:usb2="00000000" w:usb3="00000000" w:csb0="00040000" w:csb1="00000000"/>
    <w:embedRegular r:id="rId4" w:fontKey="{EA34CEB9-E85E-463A-82E0-BBEBDC40050A}"/>
  </w:font>
  <w:font w:name="仿宋">
    <w:panose1 w:val="02010609060101010101"/>
    <w:charset w:val="86"/>
    <w:family w:val="auto"/>
    <w:pitch w:val="default"/>
    <w:sig w:usb0="800002BF" w:usb1="38CF7CFA" w:usb2="00000016" w:usb3="00000000" w:csb0="00040001" w:csb1="00000000"/>
    <w:embedRegular r:id="rId5" w:fontKey="{4A6E3172-E929-4CA8-866F-58133EEF3E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ZDNmNTBkNDE2NDQ4MmViZjI5Nzg0NGQ2NjQ2NWYifQ=="/>
  </w:docVars>
  <w:rsids>
    <w:rsidRoot w:val="1D320907"/>
    <w:rsid w:val="01AF0E8E"/>
    <w:rsid w:val="05045994"/>
    <w:rsid w:val="05511549"/>
    <w:rsid w:val="07CF5DE6"/>
    <w:rsid w:val="08FB7721"/>
    <w:rsid w:val="09F763F0"/>
    <w:rsid w:val="0D2210AE"/>
    <w:rsid w:val="0DDA2DC7"/>
    <w:rsid w:val="11CE088E"/>
    <w:rsid w:val="14F85255"/>
    <w:rsid w:val="15192D96"/>
    <w:rsid w:val="18C4667D"/>
    <w:rsid w:val="19461C80"/>
    <w:rsid w:val="1D034410"/>
    <w:rsid w:val="1D320907"/>
    <w:rsid w:val="218B332D"/>
    <w:rsid w:val="23296DF1"/>
    <w:rsid w:val="2A110088"/>
    <w:rsid w:val="2C850598"/>
    <w:rsid w:val="314743E9"/>
    <w:rsid w:val="31FE0EF2"/>
    <w:rsid w:val="38313FBC"/>
    <w:rsid w:val="39741ACB"/>
    <w:rsid w:val="43C51345"/>
    <w:rsid w:val="43FC6FC6"/>
    <w:rsid w:val="4AFC6365"/>
    <w:rsid w:val="4BD421AD"/>
    <w:rsid w:val="53C04D73"/>
    <w:rsid w:val="5C87555C"/>
    <w:rsid w:val="605B436F"/>
    <w:rsid w:val="64190FD8"/>
    <w:rsid w:val="648F3388"/>
    <w:rsid w:val="6E5F273D"/>
    <w:rsid w:val="6E9B6FB1"/>
    <w:rsid w:val="721B3607"/>
    <w:rsid w:val="727F29F4"/>
    <w:rsid w:val="763D7A0A"/>
    <w:rsid w:val="7B1623D5"/>
    <w:rsid w:val="7B4038F6"/>
    <w:rsid w:val="7E9E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2176</Words>
  <Characters>2251</Characters>
  <Lines>0</Lines>
  <Paragraphs>0</Paragraphs>
  <TotalTime>16</TotalTime>
  <ScaleCrop>false</ScaleCrop>
  <LinksUpToDate>false</LinksUpToDate>
  <CharactersWithSpaces>2355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2023-05-05T12:57:00Z</dcterms:created>
  <dc:creator>ANY</dc:creator>
  <cp:lastModifiedBy>Lenovo</cp:lastModifiedBy>
  <cp:lastPrinted>2023-05-06T05:17:00Z</cp:lastPrinted>
  <dcterms:modified xsi:type="dcterms:W3CDTF">2023-08-22T00:55:40Z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96E7A48411254BF590AFD3220F3B887A</vt:lpwstr>
  </property>
</Properties>
</file>