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34" w:rsidRPr="00D37134" w:rsidRDefault="00D37134" w:rsidP="00D37134">
      <w:pPr>
        <w:spacing w:line="540" w:lineRule="exact"/>
        <w:rPr>
          <w:rFonts w:ascii="华文楷体" w:eastAsia="华文楷体" w:hAnsi="华文楷体"/>
          <w:b/>
          <w:sz w:val="30"/>
          <w:szCs w:val="30"/>
        </w:rPr>
      </w:pPr>
      <w:r w:rsidRPr="00D37134">
        <w:rPr>
          <w:rFonts w:ascii="华文楷体" w:eastAsia="华文楷体" w:hAnsi="华文楷体" w:hint="eastAsia"/>
          <w:b/>
          <w:sz w:val="30"/>
          <w:szCs w:val="30"/>
        </w:rPr>
        <w:t xml:space="preserve">统考免考条件 </w:t>
      </w:r>
    </w:p>
    <w:p w:rsidR="00D37134" w:rsidRPr="00D37134" w:rsidRDefault="00D37134" w:rsidP="00D37134">
      <w:pPr>
        <w:spacing w:line="540" w:lineRule="exact"/>
        <w:rPr>
          <w:rFonts w:ascii="华文楷体" w:eastAsia="华文楷体" w:hAnsi="华文楷体"/>
          <w:sz w:val="30"/>
          <w:szCs w:val="30"/>
        </w:rPr>
      </w:pPr>
      <w:r w:rsidRPr="00D37134">
        <w:rPr>
          <w:rFonts w:ascii="华文楷体" w:eastAsia="华文楷体" w:hAnsi="华文楷体" w:hint="eastAsia"/>
          <w:sz w:val="30"/>
          <w:szCs w:val="30"/>
        </w:rPr>
        <w:t xml:space="preserve">    1.已具有国民教育系列本科或以上学历者，可申请免考全部统考科目。</w:t>
      </w:r>
    </w:p>
    <w:p w:rsidR="00D37134" w:rsidRPr="00D37134" w:rsidRDefault="00D37134" w:rsidP="00D37134">
      <w:pPr>
        <w:spacing w:line="540" w:lineRule="exact"/>
        <w:rPr>
          <w:rFonts w:ascii="华文楷体" w:eastAsia="华文楷体" w:hAnsi="华文楷体"/>
          <w:sz w:val="30"/>
          <w:szCs w:val="30"/>
        </w:rPr>
      </w:pPr>
      <w:r w:rsidRPr="00D37134">
        <w:rPr>
          <w:rFonts w:ascii="华文楷体" w:eastAsia="华文楷体" w:hAnsi="华文楷体" w:hint="eastAsia"/>
          <w:sz w:val="30"/>
          <w:szCs w:val="30"/>
        </w:rPr>
        <w:t xml:space="preserve">    2.除计算机类专业学生外，获得全国计算机等级考试一级B及以上者，可申请免考“计算机应用基础”。</w:t>
      </w:r>
    </w:p>
    <w:p w:rsidR="00D37134" w:rsidRPr="00D37134" w:rsidRDefault="00D37134" w:rsidP="00D37134">
      <w:pPr>
        <w:spacing w:line="540" w:lineRule="exact"/>
        <w:rPr>
          <w:rFonts w:ascii="华文楷体" w:eastAsia="华文楷体" w:hAnsi="华文楷体"/>
          <w:sz w:val="30"/>
          <w:szCs w:val="30"/>
        </w:rPr>
      </w:pPr>
      <w:r w:rsidRPr="00D37134">
        <w:rPr>
          <w:rFonts w:ascii="华文楷体" w:eastAsia="华文楷体" w:hAnsi="华文楷体" w:hint="eastAsia"/>
          <w:sz w:val="30"/>
          <w:szCs w:val="30"/>
        </w:rPr>
        <w:t xml:space="preserve">    3.除英语专业学生外，获得大学英语等级考试（CET4）级或以上级别证书者、大学英语四级成绩达到420分以上者、全国公共英语等级考试（PETS）三级或以上级别的《笔试成绩合格证》者、通过省级或教育行政部门或高校自行组织的成人高等教育学士学位英语考试者，可申请免考“大学英语B”。</w:t>
      </w:r>
    </w:p>
    <w:p w:rsidR="00D37134" w:rsidRPr="00D37134" w:rsidRDefault="00D37134" w:rsidP="00D37134">
      <w:pPr>
        <w:spacing w:line="540" w:lineRule="exact"/>
        <w:ind w:firstLine="600"/>
        <w:rPr>
          <w:rFonts w:ascii="华文楷体" w:eastAsia="华文楷体" w:hAnsi="华文楷体"/>
          <w:sz w:val="30"/>
          <w:szCs w:val="30"/>
        </w:rPr>
      </w:pPr>
      <w:r w:rsidRPr="00D37134">
        <w:rPr>
          <w:rFonts w:ascii="华文楷体" w:eastAsia="华文楷体" w:hAnsi="华文楷体" w:hint="eastAsia"/>
          <w:sz w:val="30"/>
          <w:szCs w:val="30"/>
        </w:rPr>
        <w:t>4.入学注册时年满40周岁的非英语专业学生可申请免考“大学英语B”。</w:t>
      </w:r>
    </w:p>
    <w:p w:rsidR="00D37134" w:rsidRPr="00D37134" w:rsidRDefault="00D37134" w:rsidP="00D37134">
      <w:pPr>
        <w:spacing w:line="540" w:lineRule="exact"/>
        <w:ind w:firstLine="600"/>
        <w:rPr>
          <w:rFonts w:ascii="华文楷体" w:eastAsia="华文楷体" w:hAnsi="华文楷体"/>
          <w:sz w:val="30"/>
          <w:szCs w:val="30"/>
        </w:rPr>
      </w:pPr>
      <w:r w:rsidRPr="00D37134">
        <w:rPr>
          <w:rFonts w:ascii="华文楷体" w:eastAsia="华文楷体" w:hAnsi="华文楷体" w:hint="eastAsia"/>
          <w:sz w:val="30"/>
          <w:szCs w:val="30"/>
        </w:rPr>
        <w:t xml:space="preserve">5.除英语专业学生外，户籍在少数民族聚居地的少数民族学生申请可免考“大学英语B”。              </w:t>
      </w:r>
    </w:p>
    <w:p w:rsidR="002A21EF" w:rsidRPr="00D37134" w:rsidRDefault="002A21EF">
      <w:bookmarkStart w:id="0" w:name="_GoBack"/>
      <w:bookmarkEnd w:id="0"/>
    </w:p>
    <w:sectPr w:rsidR="002A21EF" w:rsidRPr="00D37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34"/>
    <w:rsid w:val="002A21EF"/>
    <w:rsid w:val="00D3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cherry</cp:lastModifiedBy>
  <cp:revision>1</cp:revision>
  <dcterms:created xsi:type="dcterms:W3CDTF">2021-05-31T00:50:00Z</dcterms:created>
  <dcterms:modified xsi:type="dcterms:W3CDTF">2021-05-31T00:51:00Z</dcterms:modified>
</cp:coreProperties>
</file>