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F1BBE">
      <w:pPr>
        <w:widowControl/>
        <w:jc w:val="center"/>
        <w:rPr>
          <w:rFonts w:ascii="ˎ̥" w:hAnsi="ˎ̥" w:eastAsia="黑体" w:cs="宋体"/>
          <w:b/>
          <w:kern w:val="0"/>
          <w:sz w:val="30"/>
          <w:szCs w:val="30"/>
        </w:rPr>
      </w:pPr>
      <w:r>
        <w:rPr>
          <w:rFonts w:hint="eastAsia" w:ascii="ˎ̥" w:hAnsi="ˎ̥" w:eastAsia="黑体" w:cs="宋体"/>
          <w:b/>
          <w:kern w:val="0"/>
          <w:sz w:val="30"/>
          <w:szCs w:val="30"/>
        </w:rPr>
        <w:t>福建师范大学申请成人高等教育学士学位考试</w:t>
      </w:r>
    </w:p>
    <w:p w14:paraId="777718E2">
      <w:pPr>
        <w:widowControl/>
        <w:jc w:val="center"/>
        <w:rPr>
          <w:rFonts w:ascii="ˎ̥" w:hAnsi="ˎ̥" w:eastAsia="黑体" w:cs="宋体"/>
          <w:b/>
          <w:kern w:val="0"/>
          <w:sz w:val="30"/>
          <w:szCs w:val="30"/>
        </w:rPr>
      </w:pPr>
      <w:r>
        <w:rPr>
          <w:rFonts w:hint="eastAsia" w:ascii="ˎ̥" w:hAnsi="ˎ̥" w:eastAsia="黑体" w:cs="宋体"/>
          <w:b/>
          <w:kern w:val="0"/>
          <w:sz w:val="30"/>
          <w:szCs w:val="30"/>
        </w:rPr>
        <w:t>化学专业</w:t>
      </w:r>
    </w:p>
    <w:p w14:paraId="003E3551">
      <w:pPr>
        <w:widowControl/>
        <w:jc w:val="center"/>
        <w:rPr>
          <w:rFonts w:ascii="ˎ̥" w:hAnsi="ˎ̥" w:eastAsia="黑体" w:cs="宋体"/>
          <w:b/>
          <w:kern w:val="0"/>
          <w:sz w:val="30"/>
          <w:szCs w:val="30"/>
        </w:rPr>
      </w:pPr>
      <w:r>
        <w:rPr>
          <w:rFonts w:hint="eastAsia" w:ascii="ˎ̥" w:hAnsi="ˎ̥" w:eastAsia="黑体" w:cs="宋体"/>
          <w:b/>
          <w:kern w:val="0"/>
          <w:sz w:val="30"/>
          <w:szCs w:val="30"/>
        </w:rPr>
        <w:t>《中级无机化学专题》课程考试大纲</w:t>
      </w:r>
    </w:p>
    <w:p w14:paraId="5AE7E041">
      <w:pPr>
        <w:widowControl/>
        <w:shd w:val="clear" w:color="auto" w:fill="FFFFFF"/>
        <w:jc w:val="center"/>
        <w:rPr>
          <w:rFonts w:cs="宋体" w:asciiTheme="minorEastAsia" w:hAnsiTheme="minorEastAsia"/>
          <w:color w:val="000000"/>
          <w:kern w:val="0"/>
          <w:sz w:val="28"/>
          <w:szCs w:val="28"/>
        </w:rPr>
      </w:pPr>
      <w:r>
        <w:rPr>
          <w:rFonts w:hint="eastAsia" w:ascii="ˎ̥" w:hAnsi="ˎ̥" w:eastAsia="黑体" w:cs="宋体"/>
          <w:b/>
          <w:kern w:val="0"/>
          <w:sz w:val="30"/>
          <w:szCs w:val="30"/>
        </w:rPr>
        <w:t>考试形式：在线考试</w:t>
      </w:r>
      <w:r>
        <w:rPr>
          <w:rFonts w:ascii="ˎ̥" w:hAnsi="ˎ̥" w:eastAsia="黑体" w:cs="宋体"/>
          <w:b/>
          <w:kern w:val="0"/>
          <w:sz w:val="30"/>
          <w:szCs w:val="30"/>
        </w:rPr>
        <w:t xml:space="preserve">  </w:t>
      </w:r>
      <w:r>
        <w:rPr>
          <w:rFonts w:hint="eastAsia" w:ascii="ˎ̥" w:hAnsi="ˎ̥" w:eastAsia="黑体" w:cs="宋体"/>
          <w:b/>
          <w:kern w:val="0"/>
          <w:sz w:val="30"/>
          <w:szCs w:val="30"/>
        </w:rPr>
        <w:t>考试时间：</w:t>
      </w:r>
      <w:r>
        <w:rPr>
          <w:rFonts w:ascii="ˎ̥" w:hAnsi="ˎ̥" w:eastAsia="黑体" w:cs="宋体"/>
          <w:b/>
          <w:kern w:val="0"/>
          <w:sz w:val="30"/>
          <w:szCs w:val="30"/>
        </w:rPr>
        <w:t>1</w:t>
      </w:r>
      <w:r>
        <w:rPr>
          <w:rFonts w:hint="eastAsia" w:ascii="ˎ̥" w:hAnsi="ˎ̥" w:eastAsia="黑体" w:cs="宋体"/>
          <w:b/>
          <w:kern w:val="0"/>
          <w:sz w:val="30"/>
          <w:szCs w:val="30"/>
        </w:rPr>
        <w:t>0</w:t>
      </w:r>
      <w:r>
        <w:rPr>
          <w:rFonts w:ascii="ˎ̥" w:hAnsi="ˎ̥" w:eastAsia="黑体" w:cs="宋体"/>
          <w:b/>
          <w:kern w:val="0"/>
          <w:sz w:val="30"/>
          <w:szCs w:val="30"/>
        </w:rPr>
        <w:t>0</w:t>
      </w:r>
      <w:r>
        <w:rPr>
          <w:rFonts w:hint="eastAsia" w:ascii="ˎ̥" w:hAnsi="ˎ̥" w:eastAsia="黑体" w:cs="宋体"/>
          <w:b/>
          <w:kern w:val="0"/>
          <w:sz w:val="30"/>
          <w:szCs w:val="30"/>
        </w:rPr>
        <w:t>分钟</w:t>
      </w:r>
    </w:p>
    <w:p w14:paraId="56C0554C">
      <w:pPr>
        <w:widowControl/>
        <w:shd w:val="clear" w:color="auto" w:fill="FFFFFF"/>
        <w:jc w:val="center"/>
        <w:rPr>
          <w:rFonts w:cs="宋体" w:asciiTheme="minorEastAsia" w:hAnsiTheme="minorEastAsia"/>
          <w:b/>
          <w:color w:val="000000"/>
          <w:kern w:val="0"/>
          <w:sz w:val="28"/>
          <w:szCs w:val="28"/>
        </w:rPr>
      </w:pPr>
      <w:r>
        <w:rPr>
          <w:rFonts w:cs="Times New Roman" w:asciiTheme="minorEastAsia" w:hAnsiTheme="minorEastAsia"/>
          <w:b/>
          <w:color w:val="000000"/>
          <w:kern w:val="0"/>
          <w:sz w:val="28"/>
          <w:szCs w:val="28"/>
        </w:rPr>
        <w:t> </w:t>
      </w:r>
    </w:p>
    <w:p w14:paraId="3802981D">
      <w:pPr>
        <w:widowControl/>
        <w:shd w:val="clear" w:color="auto" w:fill="FFFFFF"/>
        <w:jc w:val="left"/>
        <w:rPr>
          <w:rFonts w:cs="宋体" w:asciiTheme="minorEastAsia" w:hAnsiTheme="minorEastAsia"/>
          <w:b/>
          <w:color w:val="000000"/>
          <w:kern w:val="0"/>
          <w:sz w:val="28"/>
          <w:szCs w:val="28"/>
        </w:rPr>
      </w:pPr>
      <w:r>
        <w:rPr>
          <w:rFonts w:hint="eastAsia" w:cs="Times New Roman" w:asciiTheme="minorEastAsia" w:hAnsiTheme="minorEastAsia"/>
          <w:b/>
          <w:color w:val="000000"/>
          <w:kern w:val="0"/>
          <w:sz w:val="28"/>
          <w:szCs w:val="28"/>
        </w:rPr>
        <w:t>一、</w:t>
      </w:r>
      <w:r>
        <w:rPr>
          <w:rFonts w:hint="eastAsia" w:cs="宋体" w:asciiTheme="minorEastAsia" w:hAnsiTheme="minorEastAsia"/>
          <w:b/>
          <w:color w:val="000000"/>
          <w:kern w:val="0"/>
          <w:sz w:val="28"/>
          <w:szCs w:val="28"/>
        </w:rPr>
        <w:t>参考教材</w:t>
      </w:r>
      <w:r>
        <w:rPr>
          <w:rFonts w:hint="eastAsia" w:ascii="黑体" w:eastAsia="黑体"/>
          <w:b/>
          <w:bCs/>
          <w:sz w:val="28"/>
          <w:szCs w:val="28"/>
        </w:rPr>
        <w:t>（</w:t>
      </w:r>
      <w:r>
        <w:rPr>
          <w:rFonts w:hint="eastAsia" w:ascii="黑体" w:eastAsia="黑体"/>
          <w:b/>
          <w:bCs/>
          <w:color w:val="FF0000"/>
          <w:sz w:val="28"/>
          <w:szCs w:val="28"/>
        </w:rPr>
        <w:t>考生自备</w:t>
      </w:r>
      <w:r>
        <w:rPr>
          <w:rFonts w:hint="eastAsia" w:ascii="黑体" w:eastAsia="黑体"/>
          <w:b/>
          <w:bCs/>
          <w:sz w:val="28"/>
          <w:szCs w:val="28"/>
        </w:rPr>
        <w:t>）</w:t>
      </w:r>
    </w:p>
    <w:p w14:paraId="68280336">
      <w:pPr>
        <w:widowControl/>
        <w:shd w:val="clear" w:color="auto" w:fill="FFFFFF"/>
        <w:spacing w:line="360" w:lineRule="auto"/>
        <w:ind w:left="120" w:hanging="120" w:hangingChars="5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1、《中级无机化学》唐宗薰主编，</w:t>
      </w:r>
      <w:r>
        <w:rPr>
          <w:rFonts w:cs="Arial" w:asciiTheme="minorEastAsia" w:hAnsiTheme="minorEastAsia"/>
          <w:b/>
          <w:bCs/>
          <w:color w:val="666666"/>
          <w:sz w:val="24"/>
          <w:szCs w:val="24"/>
          <w:shd w:val="clear" w:color="auto" w:fill="FFFFFF"/>
        </w:rPr>
        <w:t xml:space="preserve"> 第3版</w:t>
      </w:r>
      <w:r>
        <w:rPr>
          <w:rFonts w:hint="eastAsia" w:cs="宋体" w:asciiTheme="minorEastAsia" w:hAnsiTheme="minorEastAsia"/>
          <w:color w:val="000000"/>
          <w:kern w:val="0"/>
          <w:sz w:val="24"/>
          <w:szCs w:val="24"/>
        </w:rPr>
        <w:t>高等教育出版社，</w:t>
      </w:r>
      <w:r>
        <w:rPr>
          <w:rFonts w:hint="eastAsia" w:cs="宋体" w:asciiTheme="minorEastAsia" w:hAnsiTheme="minorEastAsia"/>
          <w:color w:val="FF0000"/>
          <w:kern w:val="0"/>
          <w:sz w:val="24"/>
          <w:szCs w:val="24"/>
        </w:rPr>
        <w:t>20</w:t>
      </w:r>
      <w:r>
        <w:rPr>
          <w:rFonts w:cs="宋体" w:asciiTheme="minorEastAsia" w:hAnsiTheme="minorEastAsia"/>
          <w:color w:val="FF0000"/>
          <w:kern w:val="0"/>
          <w:sz w:val="24"/>
          <w:szCs w:val="24"/>
        </w:rPr>
        <w:t>22</w:t>
      </w:r>
      <w:r>
        <w:rPr>
          <w:rFonts w:hint="eastAsia" w:cs="宋体" w:asciiTheme="minorEastAsia" w:hAnsiTheme="minorEastAsia"/>
          <w:color w:val="000000"/>
          <w:kern w:val="0"/>
          <w:sz w:val="24"/>
          <w:szCs w:val="24"/>
        </w:rPr>
        <w:t>年。</w:t>
      </w:r>
    </w:p>
    <w:p w14:paraId="3047E6E9">
      <w:pPr>
        <w:widowControl/>
        <w:shd w:val="clear" w:color="auto" w:fill="FFFFFF"/>
        <w:spacing w:line="360" w:lineRule="auto"/>
        <w:ind w:left="120" w:hanging="120" w:hangingChars="50"/>
        <w:jc w:val="left"/>
        <w:rPr>
          <w:rFonts w:cs="宋体" w:asciiTheme="minorEastAsia" w:hAnsiTheme="minorEastAsia"/>
          <w:color w:val="000000"/>
          <w:kern w:val="0"/>
          <w:sz w:val="24"/>
          <w:szCs w:val="24"/>
        </w:rPr>
      </w:pPr>
      <w:r>
        <w:rPr>
          <w:rFonts w:cs="宋体" w:asciiTheme="minorEastAsia" w:hAnsiTheme="minorEastAsia"/>
          <w:color w:val="000000"/>
          <w:kern w:val="0"/>
          <w:sz w:val="24"/>
          <w:szCs w:val="24"/>
        </w:rPr>
        <w:t>2.</w:t>
      </w:r>
      <w:r>
        <w:rPr>
          <w:rFonts w:hint="eastAsia" w:cs="宋体" w:asciiTheme="minorEastAsia" w:hAnsiTheme="minorEastAsia"/>
          <w:color w:val="000000"/>
          <w:kern w:val="0"/>
          <w:sz w:val="24"/>
          <w:szCs w:val="24"/>
        </w:rPr>
        <w:t xml:space="preserve"> 《中级无机化学学习指导》唐宗薰主编，</w:t>
      </w:r>
      <w:r>
        <w:rPr>
          <w:rFonts w:ascii="Arial" w:hAnsi="Arial" w:cs="Arial"/>
          <w:b/>
          <w:bCs/>
          <w:color w:val="666666"/>
          <w:sz w:val="24"/>
          <w:szCs w:val="24"/>
          <w:shd w:val="clear" w:color="auto" w:fill="FFFFFF"/>
        </w:rPr>
        <w:t xml:space="preserve"> 第2版</w:t>
      </w:r>
      <w:r>
        <w:rPr>
          <w:rFonts w:hint="eastAsia" w:ascii="Arial" w:hAnsi="Arial" w:cs="Arial"/>
          <w:b/>
          <w:bCs/>
          <w:color w:val="666666"/>
          <w:sz w:val="24"/>
          <w:szCs w:val="24"/>
          <w:shd w:val="clear" w:color="auto" w:fill="FFFFFF"/>
        </w:rPr>
        <w:t>，</w:t>
      </w:r>
      <w:r>
        <w:rPr>
          <w:rFonts w:hint="eastAsia" w:cs="宋体" w:asciiTheme="minorEastAsia" w:hAnsiTheme="minorEastAsia"/>
          <w:color w:val="000000"/>
          <w:kern w:val="0"/>
          <w:sz w:val="24"/>
          <w:szCs w:val="24"/>
        </w:rPr>
        <w:t>高等教育出版社，</w:t>
      </w:r>
      <w:r>
        <w:rPr>
          <w:rFonts w:hint="eastAsia" w:cs="宋体" w:asciiTheme="minorEastAsia" w:hAnsiTheme="minorEastAsia"/>
          <w:color w:val="FF0000"/>
          <w:kern w:val="0"/>
          <w:sz w:val="24"/>
          <w:szCs w:val="24"/>
        </w:rPr>
        <w:t>20</w:t>
      </w:r>
      <w:r>
        <w:rPr>
          <w:rFonts w:cs="宋体" w:asciiTheme="minorEastAsia" w:hAnsiTheme="minorEastAsia"/>
          <w:color w:val="FF0000"/>
          <w:kern w:val="0"/>
          <w:sz w:val="24"/>
          <w:szCs w:val="24"/>
        </w:rPr>
        <w:t>22</w:t>
      </w:r>
      <w:r>
        <w:rPr>
          <w:rFonts w:hint="eastAsia" w:cs="宋体" w:asciiTheme="minorEastAsia" w:hAnsiTheme="minorEastAsia"/>
          <w:color w:val="000000"/>
          <w:kern w:val="0"/>
          <w:sz w:val="24"/>
          <w:szCs w:val="24"/>
        </w:rPr>
        <w:t>年。</w:t>
      </w:r>
    </w:p>
    <w:p w14:paraId="1F28A14C">
      <w:pPr>
        <w:widowControl/>
        <w:shd w:val="clear" w:color="auto" w:fill="FFFFFF"/>
        <w:spacing w:line="360" w:lineRule="auto"/>
        <w:jc w:val="left"/>
        <w:rPr>
          <w:rFonts w:cs="宋体" w:asciiTheme="minorEastAsia" w:hAnsiTheme="minorEastAsia"/>
          <w:color w:val="000000"/>
          <w:kern w:val="0"/>
          <w:sz w:val="24"/>
          <w:szCs w:val="24"/>
        </w:rPr>
      </w:pPr>
      <w:r>
        <w:rPr>
          <w:rFonts w:cs="宋体" w:asciiTheme="minorEastAsia" w:hAnsiTheme="minorEastAsia"/>
          <w:color w:val="000000"/>
          <w:kern w:val="0"/>
          <w:sz w:val="24"/>
          <w:szCs w:val="24"/>
        </w:rPr>
        <w:t>3.</w:t>
      </w:r>
      <w:r>
        <w:rPr>
          <w:rFonts w:hint="eastAsia" w:cs="宋体" w:asciiTheme="minorEastAsia" w:hAnsiTheme="minorEastAsia"/>
          <w:color w:val="000000"/>
          <w:kern w:val="0"/>
          <w:sz w:val="24"/>
          <w:szCs w:val="24"/>
        </w:rPr>
        <w:t>《中级无机化学选论》，朱文祥编，高等教育出版社，2004年7月。</w:t>
      </w:r>
    </w:p>
    <w:p w14:paraId="3D078A44">
      <w:pPr>
        <w:widowControl/>
        <w:shd w:val="clear" w:color="auto" w:fill="FFFFFF"/>
        <w:spacing w:line="360" w:lineRule="auto"/>
        <w:ind w:left="120" w:hanging="120" w:hangingChars="50"/>
        <w:jc w:val="left"/>
        <w:rPr>
          <w:rFonts w:cs="宋体" w:asciiTheme="minorEastAsia" w:hAnsiTheme="minorEastAsia"/>
          <w:color w:val="000000"/>
          <w:kern w:val="0"/>
          <w:sz w:val="28"/>
          <w:szCs w:val="28"/>
        </w:rPr>
      </w:pPr>
      <w:r>
        <w:rPr>
          <w:rFonts w:cs="宋体" w:asciiTheme="minorEastAsia" w:hAnsiTheme="minorEastAsia"/>
          <w:color w:val="000000"/>
          <w:kern w:val="0"/>
          <w:sz w:val="24"/>
          <w:szCs w:val="24"/>
        </w:rPr>
        <w:t>4</w:t>
      </w:r>
      <w:r>
        <w:rPr>
          <w:rFonts w:hint="eastAsia" w:cs="宋体" w:asciiTheme="minorEastAsia" w:hAnsiTheme="minorEastAsia"/>
          <w:color w:val="000000"/>
          <w:kern w:val="0"/>
          <w:sz w:val="24"/>
          <w:szCs w:val="24"/>
        </w:rPr>
        <w:t>、《中级无机化学》朱文祥、刘鲁美主编，北京师范大学出版社，1993年。</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p>
    <w:p w14:paraId="08CA0BAA">
      <w:pPr>
        <w:widowControl/>
        <w:shd w:val="clear" w:color="auto" w:fill="FFFFFF"/>
        <w:jc w:val="left"/>
        <w:rPr>
          <w:rFonts w:cs="宋体" w:asciiTheme="minorEastAsia" w:hAnsiTheme="minorEastAsia"/>
          <w:b/>
          <w:bCs/>
          <w:color w:val="000000"/>
          <w:kern w:val="0"/>
          <w:sz w:val="28"/>
          <w:szCs w:val="28"/>
        </w:rPr>
      </w:pPr>
      <w:r>
        <w:rPr>
          <w:rFonts w:hint="eastAsia" w:cs="宋体" w:asciiTheme="minorEastAsia" w:hAnsiTheme="minorEastAsia"/>
          <w:color w:val="000000"/>
          <w:kern w:val="0"/>
          <w:sz w:val="28"/>
          <w:szCs w:val="28"/>
        </w:rPr>
        <w:t>二</w:t>
      </w:r>
      <w:r>
        <w:rPr>
          <w:rFonts w:hint="eastAsia" w:cs="宋体" w:asciiTheme="minorEastAsia" w:hAnsiTheme="minorEastAsia"/>
          <w:b/>
          <w:bCs/>
          <w:color w:val="000000"/>
          <w:kern w:val="0"/>
          <w:sz w:val="28"/>
          <w:szCs w:val="28"/>
        </w:rPr>
        <w:t>、课程性质及其设置目的与要求</w:t>
      </w:r>
    </w:p>
    <w:p w14:paraId="2BB6F794">
      <w:pPr>
        <w:pStyle w:val="9"/>
        <w:widowControl/>
        <w:numPr>
          <w:ilvl w:val="0"/>
          <w:numId w:val="1"/>
        </w:numPr>
        <w:shd w:val="clear" w:color="auto" w:fill="FFFFFF"/>
        <w:ind w:firstLineChars="0"/>
        <w:jc w:val="left"/>
        <w:rPr>
          <w:rFonts w:cs="宋体" w:asciiTheme="minorEastAsia" w:hAnsiTheme="minorEastAsia"/>
          <w:b/>
          <w:color w:val="000000"/>
          <w:kern w:val="0"/>
          <w:sz w:val="28"/>
          <w:szCs w:val="28"/>
        </w:rPr>
      </w:pPr>
      <w:r>
        <w:rPr>
          <w:rFonts w:hint="eastAsia" w:cs="宋体" w:asciiTheme="minorEastAsia" w:hAnsiTheme="minorEastAsia"/>
          <w:b/>
          <w:color w:val="000000"/>
          <w:kern w:val="0"/>
          <w:sz w:val="28"/>
          <w:szCs w:val="28"/>
        </w:rPr>
        <w:t>课程性质和特点</w:t>
      </w:r>
    </w:p>
    <w:p w14:paraId="537EFB64">
      <w:pPr>
        <w:shd w:val="clear" w:color="auto" w:fill="FFFFFF"/>
        <w:ind w:firstLine="560" w:firstLineChars="200"/>
        <w:rPr>
          <w:rFonts w:cs="宋体" w:asciiTheme="minorEastAsia" w:hAnsiTheme="minorEastAsia"/>
          <w:color w:val="000000"/>
          <w:kern w:val="0"/>
          <w:sz w:val="28"/>
          <w:szCs w:val="28"/>
        </w:rPr>
      </w:pPr>
      <w:r>
        <w:rPr>
          <w:rFonts w:hint="eastAsia" w:cs="宋体" w:asciiTheme="minorEastAsia" w:hAnsiTheme="minorEastAsia"/>
          <w:bCs/>
          <w:color w:val="000000"/>
          <w:kern w:val="0"/>
          <w:sz w:val="28"/>
          <w:szCs w:val="28"/>
        </w:rPr>
        <w:t xml:space="preserve">化学类各专业本科学生在修读完无机化学，分析化学，物理化学,物质结构后修读本课程。考核学生对近代无机化学的基本知识、基本理论的基础概念、知识、理论的掌握情况，重要类型无机物的结构及反应性；运用热力学、动力学及结构、谱学知识解决实际问题的能力 </w:t>
      </w:r>
      <w:r>
        <w:rPr>
          <w:rFonts w:cs="宋体" w:asciiTheme="minorEastAsia" w:hAnsiTheme="minorEastAsia"/>
          <w:bCs/>
          <w:color w:val="000000"/>
          <w:kern w:val="0"/>
          <w:sz w:val="28"/>
          <w:szCs w:val="28"/>
        </w:rPr>
        <w:t xml:space="preserve"> </w:t>
      </w:r>
      <w:r>
        <w:rPr>
          <w:rFonts w:hint="eastAsia" w:cs="宋体" w:asciiTheme="minorEastAsia" w:hAnsiTheme="minorEastAsia"/>
          <w:bCs/>
          <w:color w:val="000000"/>
          <w:kern w:val="0"/>
          <w:sz w:val="28"/>
          <w:szCs w:val="28"/>
        </w:rPr>
        <w:t xml:space="preserve">了解熟悉近代无机化学的某些新兴领域。 </w:t>
      </w:r>
    </w:p>
    <w:p w14:paraId="02517FA9">
      <w:pPr>
        <w:widowControl/>
        <w:shd w:val="clear" w:color="auto" w:fill="FFFFFF"/>
        <w:jc w:val="left"/>
        <w:rPr>
          <w:rFonts w:cs="宋体" w:asciiTheme="minorEastAsia" w:hAnsiTheme="minorEastAsia"/>
          <w:b/>
          <w:color w:val="000000"/>
          <w:kern w:val="0"/>
          <w:sz w:val="28"/>
          <w:szCs w:val="28"/>
        </w:rPr>
      </w:pPr>
      <w:r>
        <w:rPr>
          <w:rFonts w:hint="eastAsia" w:cs="宋体" w:asciiTheme="minorEastAsia" w:hAnsiTheme="minorEastAsia"/>
          <w:color w:val="000000"/>
          <w:kern w:val="0"/>
          <w:sz w:val="28"/>
          <w:szCs w:val="28"/>
        </w:rPr>
        <w:t>   </w:t>
      </w:r>
      <w:r>
        <w:rPr>
          <w:rFonts w:hint="eastAsia" w:cs="宋体" w:asciiTheme="minorEastAsia" w:hAnsiTheme="minorEastAsia"/>
          <w:b/>
          <w:color w:val="000000"/>
          <w:kern w:val="0"/>
          <w:sz w:val="28"/>
          <w:szCs w:val="28"/>
        </w:rPr>
        <w:t>（二）本课程的基本要求</w:t>
      </w:r>
    </w:p>
    <w:p w14:paraId="09D06116">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掌握近代无机化学的基本知识、基本理论；运用热力学、动力学、有机化学、物理化学和结构化学等课程所学的理论和知识讨论无机化合物性质的规律及其产生的原因；掌握重要类型无机物的结构及反应性，了解、熟悉现代无机化学的新领域、新知识和新成就。使</w:t>
      </w:r>
      <w:r>
        <w:rPr>
          <w:rFonts w:hint="eastAsia" w:cs="宋体" w:asciiTheme="minorEastAsia" w:hAnsiTheme="minorEastAsia"/>
          <w:bCs/>
          <w:color w:val="000000"/>
          <w:kern w:val="0"/>
          <w:sz w:val="28"/>
          <w:szCs w:val="28"/>
        </w:rPr>
        <w:t>学生</w:t>
      </w:r>
      <w:r>
        <w:rPr>
          <w:rFonts w:hint="eastAsia" w:cs="宋体" w:asciiTheme="minorEastAsia" w:hAnsiTheme="minorEastAsia"/>
          <w:color w:val="000000"/>
          <w:kern w:val="0"/>
          <w:sz w:val="28"/>
          <w:szCs w:val="28"/>
        </w:rPr>
        <w:t>不仅加深对无机物结构和性质的认识和了解，也加深</w:t>
      </w:r>
      <w:r>
        <w:rPr>
          <w:rFonts w:hint="eastAsia" w:cs="宋体" w:asciiTheme="minorEastAsia" w:hAnsiTheme="minorEastAsia"/>
          <w:bCs/>
          <w:color w:val="000000"/>
          <w:kern w:val="0"/>
          <w:sz w:val="28"/>
          <w:szCs w:val="28"/>
        </w:rPr>
        <w:t>学生</w:t>
      </w:r>
      <w:r>
        <w:rPr>
          <w:rFonts w:hint="eastAsia" w:cs="宋体" w:asciiTheme="minorEastAsia" w:hAnsiTheme="minorEastAsia"/>
          <w:color w:val="000000"/>
          <w:kern w:val="0"/>
          <w:sz w:val="28"/>
          <w:szCs w:val="28"/>
        </w:rPr>
        <w:t>对结构化学、物理化学基本原理的理解。</w:t>
      </w:r>
    </w:p>
    <w:p w14:paraId="0F6694E5">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（三）本课程与相关课程的关系</w:t>
      </w:r>
    </w:p>
    <w:p w14:paraId="2DE3D404">
      <w:pPr>
        <w:widowControl/>
        <w:shd w:val="clear" w:color="auto" w:fill="FFFFFF"/>
        <w:ind w:firstLine="42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《中级无机化学》是在学完无机化学、结构化学、物理化学、有机化学和分析化学以及仪器分析后开设的一门选修课课。学习本课程需具备无机化学、有机化学、分析化学、结构化学和物理化学等课程基础。</w:t>
      </w:r>
    </w:p>
    <w:p w14:paraId="76DF2E73">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b/>
          <w:bCs/>
          <w:color w:val="000000"/>
          <w:kern w:val="0"/>
          <w:sz w:val="28"/>
          <w:szCs w:val="28"/>
        </w:rPr>
        <w:t>二、课程内容与考核目标</w:t>
      </w:r>
    </w:p>
    <w:p w14:paraId="4E17B0CB">
      <w:pPr>
        <w:widowControl/>
        <w:shd w:val="clear" w:color="auto" w:fill="FFFFFF"/>
        <w:ind w:firstLine="2841"/>
        <w:jc w:val="left"/>
        <w:rPr>
          <w:rFonts w:cs="宋体" w:asciiTheme="minorEastAsia" w:hAnsiTheme="minorEastAsia"/>
          <w:color w:val="000000"/>
          <w:kern w:val="0"/>
          <w:sz w:val="28"/>
          <w:szCs w:val="28"/>
        </w:rPr>
      </w:pPr>
      <w:r>
        <w:rPr>
          <w:rFonts w:hint="eastAsia" w:cs="宋体" w:asciiTheme="minorEastAsia" w:hAnsiTheme="minorEastAsia"/>
          <w:b/>
          <w:bCs/>
          <w:color w:val="000000"/>
          <w:kern w:val="0"/>
          <w:sz w:val="28"/>
          <w:szCs w:val="28"/>
        </w:rPr>
        <w:t>第一章 元素与元素性质的周期性</w:t>
      </w:r>
    </w:p>
    <w:p w14:paraId="28E707AC">
      <w:pPr>
        <w:widowControl/>
        <w:shd w:val="clear" w:color="auto" w:fill="FFFFFF"/>
        <w:ind w:firstLine="48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4C8C9895">
      <w:pPr>
        <w:widowControl/>
        <w:shd w:val="clear" w:color="auto" w:fill="FFFFFF"/>
        <w:ind w:firstLine="525"/>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本章对元素与元素性质的周期性进行了讨论。</w:t>
      </w:r>
    </w:p>
    <w:p w14:paraId="01F596E7">
      <w:pPr>
        <w:widowControl/>
        <w:shd w:val="clear" w:color="auto" w:fill="FFFFFF"/>
        <w:ind w:firstLine="48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5A18A955">
      <w:pPr>
        <w:widowControl/>
        <w:shd w:val="clear" w:color="auto" w:fill="FFFFFF"/>
        <w:ind w:firstLine="42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了解元素的起源与分布，掌握现代元素周期表，周期表中元素的分区及各区元素的特征，原子结构的周期性，构造原理，电子构型的特例及其解释，掌握原子性质变化的周期性，解释其原因，掌握主族元素性质变化的一般趋势，掌握并解释元素性质变化的“反常性”，第二周期元素性质的特殊性，对角线规则，了解元素的第二周期性，第四周期元素性质的反常性和p区元素的“惰性电子对效应”</w:t>
      </w:r>
    </w:p>
    <w:p w14:paraId="67832118">
      <w:pPr>
        <w:widowControl/>
        <w:shd w:val="clear" w:color="auto" w:fill="FFFFFF"/>
        <w:ind w:firstLine="36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033866D7">
      <w:pPr>
        <w:widowControl/>
        <w:shd w:val="clear" w:color="auto" w:fill="FFFFFF"/>
        <w:ind w:firstLine="42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1、领会：元素的起源，宇宙和地壳中元素的分布，元素的第二周期性。</w:t>
      </w:r>
    </w:p>
    <w:p w14:paraId="06D349BA">
      <w:pPr>
        <w:widowControl/>
        <w:shd w:val="clear" w:color="auto" w:fill="FFFFFF"/>
        <w:ind w:firstLine="42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掌握现代元素周期表，周期表中元素的分区及各区元素的特征，原子结构的周期性，构造原理，原子电子构型的特例及其解释，原子性质变化的周期性，解释其原因，掌握主族元素性质变化的一般趋势，s区和p区元素性质的特点，元素性质变化的“反常性”及其解释。第2周期元素性质的特殊性，对角线规则，第4周期元素性质的反常性和 “惰性电子对效应”。</w:t>
      </w:r>
    </w:p>
    <w:p w14:paraId="0C088D2B">
      <w:pPr>
        <w:widowControl/>
        <w:shd w:val="clear" w:color="auto" w:fill="FFFFFF"/>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r>
        <w:rPr>
          <w:rFonts w:hint="eastAsia" w:cs="宋体" w:asciiTheme="minorEastAsia" w:hAnsiTheme="minorEastAsia"/>
          <w:b/>
          <w:bCs/>
          <w:color w:val="000000"/>
          <w:kern w:val="0"/>
          <w:sz w:val="28"/>
          <w:szCs w:val="28"/>
        </w:rPr>
        <w:t>第二章  酸碱理论与非水溶液化学</w:t>
      </w:r>
    </w:p>
    <w:p w14:paraId="427E651F">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29CF6262">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本章介绍了近代几种酸碱理论和非水溶液化学。</w:t>
      </w:r>
    </w:p>
    <w:p w14:paraId="43ACF524">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0A5B8B7A">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了解酸碱理论的发展，掌握酸碱的水-离子理论、质子理论、溶剂体系理论、路易斯理论的要点，了解气态二元氢化物及其取代物的酸碱特性，掌握无机含氧酸及氨系酸碱的强度变化规律，了解质子酸在水溶液中的酸性强度变化规律，掌握路易斯酸碱强度变化规律，掌握软硬酸碱理论及其应用，了解超酸的概念及其应用，了解各种非水溶剂的特点及其应用，了解金属氨溶液的特点及其应用。</w:t>
      </w:r>
    </w:p>
    <w:p w14:paraId="053C868C">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3A6D3738">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1、领会：酸碱理论的发展，气态二元氢化物及其取代物的酸碱特性，超酸的概念及其应用，各种非水溶剂的特点及其应用，金属氨溶液的特点及其应用。</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2、掌握：酸碱的水-离子理论、质子理论、溶剂体系理论和路易斯理论的要点及其应用，质子酸在水溶液中的酸性强度变化规律，无机含氧酸以及氨系酸碱的强度变化规律，路易斯酸碱强度变化规律，软硬酸碱理论及其应用。</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r>
        <w:rPr>
          <w:rFonts w:hint="eastAsia" w:cs="宋体" w:asciiTheme="minorEastAsia" w:hAnsiTheme="minorEastAsia"/>
          <w:b/>
          <w:bCs/>
          <w:color w:val="000000"/>
          <w:kern w:val="0"/>
          <w:sz w:val="28"/>
          <w:szCs w:val="28"/>
        </w:rPr>
        <w:t>   第三章  配位化学</w:t>
      </w:r>
    </w:p>
    <w:p w14:paraId="65F3C377">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0B05B8C8">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配位化合物的基本概念、配位化合物的异构现象、配位化合物的制备方法、配位化合物的成键作用与电子结构、配合物的电子吸收光谱和配合物的反应动力学和反应机理。</w:t>
      </w:r>
    </w:p>
    <w:p w14:paraId="57A32B4E">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35A4DA0D">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w:t>
      </w:r>
      <w:r>
        <w:rPr>
          <w:rFonts w:cs="宋体" w:asciiTheme="minorEastAsia" w:hAnsiTheme="minorEastAsia"/>
          <w:color w:val="000000"/>
          <w:kern w:val="0"/>
          <w:sz w:val="28"/>
          <w:szCs w:val="28"/>
        </w:rPr>
        <w:t xml:space="preserve">  </w:t>
      </w:r>
      <w:r>
        <w:rPr>
          <w:rFonts w:hint="eastAsia" w:cs="宋体" w:asciiTheme="minorEastAsia" w:hAnsiTheme="minorEastAsia"/>
          <w:color w:val="000000"/>
          <w:kern w:val="0"/>
          <w:sz w:val="28"/>
          <w:szCs w:val="28"/>
        </w:rPr>
        <w:t>掌握配合物的基本概念及配位化合物的各种异构现象，了解配合物的制备方法；掌握配合物的成键理论与电子结构，晶体场理论，晶体场分裂能与高低自旋构型；了解配位场理论，分子轨道理论；熟悉配合物的电子吸收光谱，电荷迁移光谱及与配合物颜色之间的关系。了解配合物的反应动力学和反应机理。</w:t>
      </w:r>
    </w:p>
    <w:p w14:paraId="73FBA908">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13972FF3">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1、领会：配合物的制备方法，配合物的化学键理论、分子轨道理论，配位场理论，分子轨道理论，电子跃迁的选律，配合物的反应动力学和反应机理及影响因素。</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2、掌握：配合物的定义、配位数、空间构型及各种异构现象，晶体场理论（d轨道能级在八面体场、四面体场及平面正方形场中的分裂，Jahn-Teller效应，分裂能，影响分裂能的因素，光谱化学序列），配离子的电子构型（成对能，d电子的排布），配合物磁距计算，晶体场稳定化能计算以及晶体场稳定化能对配合物性质的影响；配合物的电子吸收光谱，电荷迁移光谱及与配合物颜色之间的关系；配合物的光谱；配合物的反应动力学（反位效应及其应用）；内外球机理。</w:t>
      </w:r>
    </w:p>
    <w:p w14:paraId="68A6547F">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w:t>
      </w:r>
    </w:p>
    <w:p w14:paraId="01559D76">
      <w:pPr>
        <w:widowControl/>
        <w:shd w:val="clear" w:color="auto" w:fill="FFFFFF"/>
        <w:ind w:firstLine="48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w:t>
      </w:r>
      <w:r>
        <w:rPr>
          <w:rFonts w:hint="eastAsia" w:cs="宋体" w:asciiTheme="minorEastAsia" w:hAnsiTheme="minorEastAsia"/>
          <w:b/>
          <w:bCs/>
          <w:color w:val="000000"/>
          <w:kern w:val="0"/>
          <w:sz w:val="28"/>
          <w:szCs w:val="28"/>
        </w:rPr>
        <w:t>第四章 有机金属化合物 </w:t>
      </w:r>
    </w:p>
    <w:p w14:paraId="4A1D4F42">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1033E367">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本章讨论了有机金属化合物；金属羰基化合物，含CN¯、NO和N</w:t>
      </w:r>
      <w:r>
        <w:rPr>
          <w:rFonts w:hint="eastAsia" w:cs="宋体" w:asciiTheme="minorEastAsia" w:hAnsiTheme="minorEastAsia"/>
          <w:color w:val="000000"/>
          <w:kern w:val="0"/>
          <w:sz w:val="28"/>
          <w:szCs w:val="28"/>
          <w:vertAlign w:val="subscript"/>
        </w:rPr>
        <w:t>2</w:t>
      </w:r>
      <w:r>
        <w:rPr>
          <w:rFonts w:hint="eastAsia" w:cs="宋体" w:asciiTheme="minorEastAsia" w:hAnsiTheme="minorEastAsia"/>
          <w:color w:val="000000"/>
          <w:kern w:val="0"/>
          <w:sz w:val="28"/>
          <w:szCs w:val="28"/>
        </w:rPr>
        <w:t>的小分子配体的配合物；烯烃和炔烃π配体配合物；夹心配合物的结构、成键和性质；主族元素的有机金属化合物及有机金属化合物用作均相催化剂等内容。</w:t>
      </w:r>
    </w:p>
    <w:p w14:paraId="2D9BEE1C">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3CF325F9">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了解；有机金属化合物、金属羰基化合物概念；掌握18电子规则及其应用；金属羰基化合物的成键、结构和化学反应；理解含CN</w:t>
      </w:r>
      <w:r>
        <w:rPr>
          <w:rFonts w:hint="eastAsia" w:cs="宋体" w:asciiTheme="minorEastAsia" w:hAnsiTheme="minorEastAsia"/>
          <w:color w:val="000000"/>
          <w:kern w:val="0"/>
          <w:sz w:val="28"/>
          <w:szCs w:val="28"/>
          <w:vertAlign w:val="superscript"/>
        </w:rPr>
        <w:t>-</w:t>
      </w:r>
      <w:r>
        <w:rPr>
          <w:rFonts w:hint="eastAsia" w:cs="宋体" w:asciiTheme="minorEastAsia" w:hAnsiTheme="minorEastAsia"/>
          <w:color w:val="000000"/>
          <w:kern w:val="0"/>
          <w:sz w:val="28"/>
          <w:szCs w:val="28"/>
        </w:rPr>
        <w:t> 、NO、 N</w:t>
      </w:r>
      <w:r>
        <w:rPr>
          <w:rFonts w:hint="eastAsia" w:cs="宋体" w:asciiTheme="minorEastAsia" w:hAnsiTheme="minorEastAsia"/>
          <w:color w:val="000000"/>
          <w:kern w:val="0"/>
          <w:sz w:val="28"/>
          <w:szCs w:val="28"/>
          <w:vertAlign w:val="subscript"/>
        </w:rPr>
        <w:t>2</w:t>
      </w:r>
      <w:r>
        <w:rPr>
          <w:rFonts w:hint="eastAsia" w:cs="宋体" w:asciiTheme="minorEastAsia" w:hAnsiTheme="minorEastAsia"/>
          <w:color w:val="000000"/>
          <w:kern w:val="0"/>
          <w:sz w:val="28"/>
          <w:szCs w:val="28"/>
        </w:rPr>
        <w:t>小分子配体的配合物的成键、结构和性质；熟悉过渡金属与烯烃和炔烃π配合物的结构和成键特点；了解金属夹心配合物的结构类型，熟悉二茂铁和二苯铬的制备、性质和结构；了解主族元素的典型有机金属化合物的制备，结构和性质。</w:t>
      </w:r>
    </w:p>
    <w:p w14:paraId="493544FE">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501BBEA0">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1、领会：金属羰基化合物的制备方法、性质及应用，过渡金属元素与炔烃π配合物的应用，主族元素的典型有机金属化合物的制备，结构和性质。有机金属化合物用作均相催化剂的原理。</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2、掌握：18电子规则及其应用，金属羰基化合物的成键、结构和化学反应，几种多核羰基配合物的结构，含CN</w:t>
      </w:r>
      <w:r>
        <w:rPr>
          <w:rFonts w:hint="eastAsia" w:cs="宋体" w:asciiTheme="minorEastAsia" w:hAnsiTheme="minorEastAsia"/>
          <w:color w:val="000000"/>
          <w:kern w:val="0"/>
          <w:sz w:val="28"/>
          <w:szCs w:val="28"/>
          <w:vertAlign w:val="superscript"/>
        </w:rPr>
        <w:t>-</w:t>
      </w:r>
      <w:r>
        <w:rPr>
          <w:rFonts w:hint="eastAsia" w:cs="宋体" w:asciiTheme="minorEastAsia" w:hAnsiTheme="minorEastAsia"/>
          <w:color w:val="000000"/>
          <w:kern w:val="0"/>
          <w:sz w:val="28"/>
          <w:szCs w:val="28"/>
        </w:rPr>
        <w:t> 、NO、 N</w:t>
      </w:r>
      <w:r>
        <w:rPr>
          <w:rFonts w:hint="eastAsia" w:cs="宋体" w:asciiTheme="minorEastAsia" w:hAnsiTheme="minorEastAsia"/>
          <w:color w:val="000000"/>
          <w:kern w:val="0"/>
          <w:sz w:val="28"/>
          <w:szCs w:val="28"/>
          <w:vertAlign w:val="subscript"/>
        </w:rPr>
        <w:t>2</w:t>
      </w:r>
      <w:r>
        <w:rPr>
          <w:rFonts w:hint="eastAsia" w:cs="宋体" w:asciiTheme="minorEastAsia" w:hAnsiTheme="minorEastAsia"/>
          <w:color w:val="000000"/>
          <w:kern w:val="0"/>
          <w:sz w:val="28"/>
          <w:szCs w:val="28"/>
        </w:rPr>
        <w:t>以及过渡金属与烯烃和炔烃π配合物的化学成键特点、结构和性质，蔡斯盐的结构和成键特点，二茂铁和二苯铬的制备、结构和性质。</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r>
        <w:rPr>
          <w:rFonts w:hint="eastAsia" w:cs="宋体" w:asciiTheme="minorEastAsia" w:hAnsiTheme="minorEastAsia"/>
          <w:b/>
          <w:bCs/>
          <w:color w:val="000000"/>
          <w:kern w:val="0"/>
          <w:sz w:val="28"/>
          <w:szCs w:val="28"/>
        </w:rPr>
        <w:t>                         </w:t>
      </w:r>
    </w:p>
    <w:p w14:paraId="69DF5C4C">
      <w:pPr>
        <w:widowControl/>
        <w:shd w:val="clear" w:color="auto" w:fill="FFFFFF"/>
        <w:ind w:firstLine="3019"/>
        <w:jc w:val="left"/>
        <w:rPr>
          <w:rFonts w:cs="宋体" w:asciiTheme="minorEastAsia" w:hAnsiTheme="minorEastAsia"/>
          <w:color w:val="000000"/>
          <w:kern w:val="0"/>
          <w:sz w:val="28"/>
          <w:szCs w:val="28"/>
        </w:rPr>
      </w:pPr>
      <w:r>
        <w:rPr>
          <w:rFonts w:hint="eastAsia" w:cs="宋体" w:asciiTheme="minorEastAsia" w:hAnsiTheme="minorEastAsia"/>
          <w:b/>
          <w:bCs/>
          <w:color w:val="000000"/>
          <w:kern w:val="0"/>
          <w:sz w:val="28"/>
          <w:szCs w:val="28"/>
        </w:rPr>
        <w:t>第五章  原子簇化合物</w:t>
      </w:r>
    </w:p>
    <w:p w14:paraId="45D8E7E1">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（一）课程内容</w:t>
      </w:r>
    </w:p>
    <w:p w14:paraId="6EC23312">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讨论具有独特结构的两类无机化合物：硼烷，硼烷衍生物以及含金属-金属键的金属原子簇化合物的结构和性质。</w:t>
      </w:r>
    </w:p>
    <w:p w14:paraId="6CC22A74">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15600430">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了解硼烷的合成、性质、命名及反应，掌握硼烷的结构和化学键，了解几类硼烷衍生物的结构和物理、化学性质。掌握Wade规则及其在硼烷和金属原子簇化合物中的应用；了解原子簇合物的定义，了解金属原子簇化合物的合成及分类，掌握几种低价卤化物，原子簇化合物的成键方式和结构特征，了解原子簇化合物的一些应用。</w:t>
      </w:r>
    </w:p>
    <w:p w14:paraId="590E6CE4">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5C4643D1">
      <w:pPr>
        <w:widowControl/>
        <w:shd w:val="clear" w:color="auto" w:fill="FFFFFF"/>
        <w:ind w:firstLine="42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硼烷的合成、性质、命名及反应，硼烷中的5种键型，硼烷多面体的结构类型，硼烷衍生物（硼烷阴离子、碳硼烷以及金属碳硼烷）的结构。原子簇合物的定义，影响形成金属-金属键的因素，金属原子簇化合物的合成，金属-金属键存在的判据，金属原子簇化合物的分类，原子簇的一些应用， </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2、掌握：乙硼烷的结构及成键，Wade规则及其应用（预言硼烷及其衍生物的结构类型）；金属原子簇化合物[Re</w:t>
      </w:r>
      <w:r>
        <w:rPr>
          <w:rFonts w:hint="eastAsia" w:cs="宋体" w:asciiTheme="minorEastAsia" w:hAnsiTheme="minorEastAsia"/>
          <w:color w:val="000000"/>
          <w:kern w:val="0"/>
          <w:sz w:val="28"/>
          <w:szCs w:val="28"/>
          <w:vertAlign w:val="subscript"/>
        </w:rPr>
        <w:t>2</w:t>
      </w:r>
      <w:r>
        <w:rPr>
          <w:rFonts w:hint="eastAsia" w:cs="宋体" w:asciiTheme="minorEastAsia" w:hAnsiTheme="minorEastAsia"/>
          <w:color w:val="000000"/>
          <w:kern w:val="0"/>
          <w:sz w:val="28"/>
          <w:szCs w:val="28"/>
        </w:rPr>
        <w:t>Cl</w:t>
      </w:r>
      <w:r>
        <w:rPr>
          <w:rFonts w:hint="eastAsia" w:cs="宋体" w:asciiTheme="minorEastAsia" w:hAnsiTheme="minorEastAsia"/>
          <w:color w:val="000000"/>
          <w:kern w:val="0"/>
          <w:sz w:val="28"/>
          <w:szCs w:val="28"/>
          <w:vertAlign w:val="subscript"/>
        </w:rPr>
        <w:t>8</w:t>
      </w:r>
      <w:r>
        <w:rPr>
          <w:rFonts w:hint="eastAsia" w:cs="宋体" w:asciiTheme="minorEastAsia" w:hAnsiTheme="minorEastAsia"/>
          <w:color w:val="000000"/>
          <w:kern w:val="0"/>
          <w:sz w:val="28"/>
          <w:szCs w:val="28"/>
        </w:rPr>
        <w:t>]</w:t>
      </w:r>
      <w:r>
        <w:rPr>
          <w:rFonts w:hint="eastAsia" w:cs="宋体" w:asciiTheme="minorEastAsia" w:hAnsiTheme="minorEastAsia"/>
          <w:color w:val="000000"/>
          <w:kern w:val="0"/>
          <w:sz w:val="28"/>
          <w:szCs w:val="28"/>
          <w:vertAlign w:val="superscript"/>
        </w:rPr>
        <w:t>2 -</w:t>
      </w:r>
      <w:r>
        <w:rPr>
          <w:rFonts w:hint="eastAsia" w:cs="宋体" w:asciiTheme="minorEastAsia" w:hAnsiTheme="minorEastAsia"/>
          <w:color w:val="000000"/>
          <w:kern w:val="0"/>
          <w:sz w:val="28"/>
          <w:szCs w:val="28"/>
        </w:rPr>
        <w:t>的成键方式和结构特征。    </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p>
    <w:p w14:paraId="2710EC25">
      <w:pPr>
        <w:widowControl/>
        <w:shd w:val="clear" w:color="auto" w:fill="FFFFFF"/>
        <w:ind w:firstLine="3188"/>
        <w:jc w:val="left"/>
        <w:rPr>
          <w:rFonts w:cs="宋体" w:asciiTheme="minorEastAsia" w:hAnsiTheme="minorEastAsia"/>
          <w:color w:val="000000"/>
          <w:kern w:val="0"/>
          <w:sz w:val="28"/>
          <w:szCs w:val="28"/>
        </w:rPr>
      </w:pPr>
      <w:r>
        <w:rPr>
          <w:rFonts w:hint="eastAsia" w:cs="宋体" w:asciiTheme="minorEastAsia" w:hAnsiTheme="minorEastAsia"/>
          <w:b/>
          <w:bCs/>
          <w:color w:val="000000"/>
          <w:kern w:val="0"/>
          <w:sz w:val="28"/>
          <w:szCs w:val="28"/>
        </w:rPr>
        <w:t>第六章 过渡元素</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（一）课程内容</w:t>
      </w:r>
    </w:p>
    <w:p w14:paraId="570440AC">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深入地讨论了过渡元素的定义，过渡元素单质及其化合物的制备和性质的变化规律。与主族元素比较过渡元素的性质特点。 </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（二）学习要求</w:t>
      </w:r>
    </w:p>
    <w:p w14:paraId="56E9E9BB">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了解过渡元素的定义、分类及特点，了解d轨道的特性与过渡元素原子的电子构型；了解过渡元素单质及其化合物制备的一般方法， Ellingham图及应用；理解过渡元素的物理性质及其周期性变化特点；理解过渡元素的氧化态分布及其稳定性规律；掌握第一系列过渡元素及其化合物的化学性质；理解第二、三过渡系列过渡元素及其化合物的化学性质。</w:t>
      </w:r>
    </w:p>
    <w:p w14:paraId="1DA4E585">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4DDA9FEB">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1、领会：过渡元素的定义及常见的三种划分方法；过渡元素的分类及特点，过渡元素在自然界的存在和提炼，简单过渡金属化合物的制备，自由能-氧化态图。IVB-VIIB族重过渡元素主要价态及其简单化合物配合物的结构，同多酸及其盐的形成和结构，杂多酸及其盐的形成和结构，金属原子簇化合物的结构，铂系金属的特点、性质及用途， IB-IIB族重金属元素的存在、提取、性质与用途，IB-IIB族重金属元素卤化物、配合物、金属原子簇化合物以及有机金属化合物的结构和性质 </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2、掌握：d轨道的特性与过渡元素原子的电子构型； Slater规则；过渡元素的Ellingham图及应用；过渡元素的氧化态分布及其稳定性规律，第一系列过渡元素及其化合物的化学性质；重过渡元素的特点，IVB-VIIB族重过渡元素金属的性质及应用； IB~IIB族重金属元素主要价态及其简单化合物的结构和性质。</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r>
        <w:rPr>
          <w:rFonts w:cs="宋体" w:asciiTheme="minorEastAsia" w:hAnsiTheme="minorEastAsia"/>
          <w:color w:val="000000"/>
          <w:kern w:val="0"/>
          <w:sz w:val="28"/>
          <w:szCs w:val="28"/>
        </w:rPr>
        <w:t xml:space="preserve">   </w:t>
      </w:r>
      <w:r>
        <w:rPr>
          <w:rFonts w:hint="eastAsia" w:cs="宋体" w:asciiTheme="minorEastAsia" w:hAnsiTheme="minorEastAsia"/>
          <w:b/>
          <w:bCs/>
          <w:color w:val="000000"/>
          <w:kern w:val="0"/>
          <w:sz w:val="28"/>
          <w:szCs w:val="28"/>
        </w:rPr>
        <w:t>第七章</w:t>
      </w:r>
      <w:r>
        <w:rPr>
          <w:rFonts w:cs="Times New Roman" w:asciiTheme="minorEastAsia" w:hAnsiTheme="minorEastAsia"/>
          <w:color w:val="000000"/>
          <w:kern w:val="0"/>
          <w:sz w:val="28"/>
          <w:szCs w:val="28"/>
        </w:rPr>
        <w:t> </w:t>
      </w:r>
      <w:r>
        <w:rPr>
          <w:rFonts w:hint="eastAsia" w:cs="宋体" w:asciiTheme="minorEastAsia" w:hAnsiTheme="minorEastAsia"/>
          <w:b/>
          <w:bCs/>
          <w:color w:val="000000"/>
          <w:kern w:val="0"/>
          <w:sz w:val="28"/>
          <w:szCs w:val="28"/>
        </w:rPr>
        <w:t>稀土元素</w:t>
      </w:r>
    </w:p>
    <w:p w14:paraId="194DC467">
      <w:pPr>
        <w:widowControl/>
        <w:shd w:val="clear" w:color="auto" w:fill="FFFFFF"/>
        <w:ind w:firstLine="48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7C114539">
      <w:pPr>
        <w:widowControl/>
        <w:shd w:val="clear" w:color="auto" w:fill="FFFFFF"/>
        <w:ind w:firstLine="42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本章对稀土元素的存在，发展史、提取方法，主要物理、化学性质及其应用作了简要介绍。</w:t>
      </w:r>
    </w:p>
    <w:p w14:paraId="4DC80B30">
      <w:pPr>
        <w:widowControl/>
        <w:shd w:val="clear" w:color="auto" w:fill="FFFFFF"/>
        <w:ind w:firstLine="48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1C9CA82E">
      <w:pPr>
        <w:widowControl/>
        <w:shd w:val="clear" w:color="auto" w:fill="FFFFFF"/>
        <w:ind w:firstLine="42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了解稀土元素的定义，在周期表中的位置，了解稀土元素主要矿物在我国的存在形式，掌握镧系元素原子的基态电子结构，+3价稀土离子的电子结构，镧系金属的主要物理和化学性质，稀土离子的光学、稀土化合物的磁学性质，镧系金属的主要化合物、配合物的性质，了解稀土元素在工农业及高科技领域的应用。</w:t>
      </w:r>
    </w:p>
    <w:p w14:paraId="549FEDAD">
      <w:pPr>
        <w:widowControl/>
        <w:shd w:val="clear" w:color="auto" w:fill="FFFFFF"/>
        <w:ind w:firstLine="48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0AF1780C">
      <w:pPr>
        <w:widowControl/>
        <w:shd w:val="clear" w:color="auto" w:fill="FFFFFF"/>
        <w:ind w:firstLine="315"/>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1、领会：稀土元素的定义，在周期表中的位置，了解镧系离子特殊氧化态（+2、+4）相应物种及性质，Ln</w:t>
      </w:r>
      <w:r>
        <w:rPr>
          <w:rFonts w:hint="eastAsia" w:cs="宋体" w:asciiTheme="minorEastAsia" w:hAnsiTheme="minorEastAsia"/>
          <w:color w:val="000000"/>
          <w:kern w:val="0"/>
          <w:sz w:val="28"/>
          <w:szCs w:val="28"/>
          <w:vertAlign w:val="superscript"/>
        </w:rPr>
        <w:t>3+</w:t>
      </w:r>
      <w:r>
        <w:rPr>
          <w:rFonts w:hint="eastAsia" w:cs="宋体" w:asciiTheme="minorEastAsia" w:hAnsiTheme="minorEastAsia"/>
          <w:color w:val="000000"/>
          <w:kern w:val="0"/>
          <w:sz w:val="28"/>
          <w:szCs w:val="28"/>
        </w:rPr>
        <w:t>离子的颜色和电子吸收光谱、Ln</w:t>
      </w:r>
      <w:r>
        <w:rPr>
          <w:rFonts w:hint="eastAsia" w:cs="宋体" w:asciiTheme="minorEastAsia" w:hAnsiTheme="minorEastAsia"/>
          <w:color w:val="000000"/>
          <w:kern w:val="0"/>
          <w:sz w:val="28"/>
          <w:szCs w:val="28"/>
          <w:vertAlign w:val="superscript"/>
        </w:rPr>
        <w:t>3+</w:t>
      </w:r>
      <w:r>
        <w:rPr>
          <w:rFonts w:hint="eastAsia" w:cs="宋体" w:asciiTheme="minorEastAsia" w:hAnsiTheme="minorEastAsia"/>
          <w:color w:val="000000"/>
          <w:kern w:val="0"/>
          <w:sz w:val="28"/>
          <w:szCs w:val="28"/>
        </w:rPr>
        <w:t>离子磁性，了解稀土元素主要矿物在我国的存在形式，稀土元素在工农业及高科技的应用。</w:t>
      </w:r>
    </w:p>
    <w:p w14:paraId="743A6420">
      <w:pPr>
        <w:widowControl/>
        <w:shd w:val="clear" w:color="auto" w:fill="FFFFFF"/>
        <w:ind w:firstLine="315"/>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2、掌握：镧系收缩及其意义；镧系元素原子的基态电子结构；镧系金属的主要物理和化学性质变化规律；镧系金属的主要化合物、氧化物，卤化物，氢化物、镧系离子配合物的特点及主要类型的配合物的性质。</w:t>
      </w:r>
    </w:p>
    <w:p w14:paraId="6C0B8420">
      <w:pPr>
        <w:rPr>
          <w:b/>
          <w:bCs/>
          <w:color w:val="0000FF"/>
          <w:sz w:val="24"/>
        </w:rPr>
      </w:pPr>
      <w:r>
        <w:rPr>
          <w:rFonts w:hint="eastAsia"/>
          <w:b/>
          <w:bCs/>
          <w:color w:val="0000FF"/>
          <w:sz w:val="24"/>
        </w:rPr>
        <w:t>样卷</w:t>
      </w:r>
    </w:p>
    <w:p w14:paraId="11B30438">
      <w:pPr>
        <w:jc w:val="center"/>
        <w:rPr>
          <w:rFonts w:ascii="宋体" w:hAnsi="宋体" w:cs="宋体"/>
          <w:sz w:val="24"/>
        </w:rPr>
      </w:pPr>
      <w:r>
        <w:rPr>
          <w:rFonts w:hint="eastAsia" w:ascii="宋体" w:hAnsi="宋体" w:cs="宋体"/>
          <w:b/>
          <w:bCs/>
          <w:sz w:val="30"/>
          <w:szCs w:val="30"/>
        </w:rPr>
        <w:t>福建师范大学年成人学士学位考试题目卷</w:t>
      </w:r>
    </w:p>
    <w:p w14:paraId="6A338CAE">
      <w:pPr>
        <w:spacing w:before="156" w:beforeLines="50" w:after="156" w:afterLines="50" w:line="400" w:lineRule="exact"/>
        <w:jc w:val="center"/>
        <w:rPr>
          <w:rFonts w:ascii="宋体" w:hAnsi="宋体" w:cs="宋体"/>
          <w:b/>
          <w:sz w:val="24"/>
        </w:rPr>
      </w:pPr>
      <w:r>
        <w:rPr>
          <w:rFonts w:hint="eastAsia" w:ascii="楷体" w:hAnsi="楷体" w:eastAsia="楷体" w:cs="楷体"/>
          <w:bCs/>
          <w:sz w:val="30"/>
          <w:szCs w:val="30"/>
        </w:rPr>
        <w:t>《中级无机化学》A卷    开卷</w:t>
      </w:r>
    </w:p>
    <w:p w14:paraId="7B41FEAA">
      <w:pPr>
        <w:rPr>
          <w:rFonts w:ascii="宋体" w:hAnsi="宋体" w:cs="宋体"/>
          <w:szCs w:val="21"/>
          <w:u w:val="single"/>
        </w:rPr>
      </w:pPr>
      <w:r>
        <w:rPr>
          <w:rFonts w:hint="eastAsia" w:ascii="宋体" w:hAnsi="宋体" w:cs="宋体"/>
          <w:szCs w:val="21"/>
        </w:rPr>
        <w:t>第</w:t>
      </w:r>
      <w:r>
        <w:rPr>
          <w:rFonts w:hint="eastAsia" w:ascii="宋体" w:hAnsi="宋体" w:cs="宋体"/>
          <w:szCs w:val="21"/>
          <w:u w:val="single"/>
        </w:rPr>
        <w:t xml:space="preserve">    </w:t>
      </w:r>
      <w:r>
        <w:rPr>
          <w:rFonts w:hint="eastAsia" w:ascii="宋体" w:hAnsi="宋体" w:cs="宋体"/>
          <w:szCs w:val="21"/>
        </w:rPr>
        <w:t>考室  专业</w:t>
      </w:r>
      <w:r>
        <w:rPr>
          <w:rFonts w:hint="eastAsia" w:ascii="宋体" w:hAnsi="宋体" w:cs="宋体"/>
          <w:szCs w:val="21"/>
          <w:u w:val="single"/>
        </w:rPr>
        <w:t xml:space="preserve">           </w:t>
      </w:r>
      <w:r>
        <w:rPr>
          <w:rFonts w:hint="eastAsia" w:ascii="宋体" w:hAnsi="宋体" w:cs="宋体"/>
          <w:szCs w:val="21"/>
        </w:rPr>
        <w:t>准考证号</w:t>
      </w:r>
      <w:r>
        <w:rPr>
          <w:rFonts w:hint="eastAsia" w:ascii="宋体" w:hAnsi="宋体" w:cs="宋体"/>
          <w:szCs w:val="21"/>
          <w:u w:val="single"/>
        </w:rPr>
        <w:t xml:space="preserve">                </w:t>
      </w:r>
      <w:r>
        <w:rPr>
          <w:rFonts w:hint="eastAsia" w:ascii="宋体" w:hAnsi="宋体" w:cs="宋体"/>
          <w:szCs w:val="21"/>
        </w:rPr>
        <w:t>姓名</w:t>
      </w:r>
      <w:r>
        <w:rPr>
          <w:rFonts w:hint="eastAsia" w:ascii="宋体" w:hAnsi="宋体" w:cs="宋体"/>
          <w:szCs w:val="21"/>
          <w:u w:val="single"/>
        </w:rPr>
        <w:t xml:space="preserve">           </w:t>
      </w:r>
      <w:r>
        <w:rPr>
          <w:rFonts w:hint="eastAsia" w:ascii="宋体" w:hAnsi="宋体" w:cs="宋体"/>
          <w:szCs w:val="21"/>
        </w:rPr>
        <w:t>成绩</w:t>
      </w:r>
      <w:r>
        <w:rPr>
          <w:rFonts w:hint="eastAsia" w:ascii="宋体" w:hAnsi="宋体" w:cs="宋体"/>
          <w:szCs w:val="21"/>
          <w:u w:val="single"/>
        </w:rPr>
        <w:t xml:space="preserve">       </w:t>
      </w:r>
    </w:p>
    <w:p w14:paraId="5CC28E8D">
      <w:pPr>
        <w:spacing w:before="156" w:beforeLines="50" w:line="400" w:lineRule="exact"/>
        <w:jc w:val="center"/>
        <w:rPr>
          <w:rFonts w:ascii="宋体" w:hAnsi="宋体" w:cs="宋体"/>
          <w:b/>
          <w:bCs/>
          <w:sz w:val="24"/>
        </w:rPr>
      </w:pPr>
      <w:r>
        <w:rPr>
          <w:rFonts w:hint="eastAsia" w:ascii="宋体" w:hAnsi="宋体" w:cs="宋体"/>
          <w:b/>
          <w:bCs/>
          <w:sz w:val="24"/>
        </w:rPr>
        <w:t>注：考试时间为100分钟、试卷满分100分</w:t>
      </w:r>
    </w:p>
    <w:p w14:paraId="2D9C4109">
      <w:pPr>
        <w:rPr>
          <w:rFonts w:ascii="宋体" w:hAnsi="宋体" w:cs="宋体"/>
          <w:szCs w:val="21"/>
          <w:u w:val="single"/>
        </w:rPr>
      </w:pPr>
      <w:r>
        <w:rPr>
          <w:rFonts w:hint="eastAsia" w:ascii="宋体" w:hAnsi="宋体" w:cs="宋体"/>
          <w:b/>
          <w:bCs/>
          <w:sz w:val="24"/>
        </w:rPr>
        <w:t>重要提示：本试卷仅为考试题目，所有答题必须填写在专用答题卡上方为有效，在本试卷直接作答均不给分</w:t>
      </w:r>
      <w:r>
        <w:rPr>
          <w:rFonts w:hint="eastAsia" w:ascii="宋体" w:hAnsi="宋体" w:cs="宋体"/>
          <w:b/>
          <w:sz w:val="24"/>
        </w:rPr>
        <w:t>。</w:t>
      </w:r>
    </w:p>
    <w:p w14:paraId="39C97435">
      <w:pPr>
        <w:spacing w:line="480" w:lineRule="auto"/>
        <w:rPr>
          <w:rFonts w:ascii="等线" w:hAnsi="等线" w:eastAsia="等线" w:cs="等线"/>
          <w:b/>
          <w:kern w:val="0"/>
          <w:szCs w:val="21"/>
        </w:rPr>
      </w:pPr>
      <w:r>
        <w:rPr>
          <w:rFonts w:hint="eastAsia" w:ascii="等线" w:hAnsi="等线" w:eastAsia="等线" w:cs="等线"/>
          <w:b/>
          <w:kern w:val="0"/>
          <w:szCs w:val="21"/>
        </w:rPr>
        <w:t>一、选择题（50分，每题2分，共25题）</w:t>
      </w:r>
    </w:p>
    <w:p w14:paraId="3075D1DD">
      <w:pPr>
        <w:pStyle w:val="2"/>
        <w:snapToGrid w:val="0"/>
        <w:rPr>
          <w:rFonts w:hAnsi="宋体" w:cs="宋体"/>
          <w:szCs w:val="21"/>
        </w:rPr>
      </w:pPr>
      <w:r>
        <w:rPr>
          <w:rFonts w:hint="eastAsia" w:hAnsi="宋体" w:cs="宋体"/>
          <w:kern w:val="0"/>
          <w:szCs w:val="21"/>
        </w:rPr>
        <w:t>1.</w:t>
      </w:r>
      <w:r>
        <w:rPr>
          <w:rFonts w:hint="eastAsia" w:hAnsi="宋体" w:cs="宋体"/>
          <w:szCs w:val="21"/>
        </w:rPr>
        <w:t xml:space="preserve"> [Ni(CN)</w:t>
      </w:r>
      <w:r>
        <w:rPr>
          <w:rFonts w:hint="eastAsia" w:hAnsi="宋体" w:cs="宋体"/>
          <w:szCs w:val="21"/>
          <w:vertAlign w:val="subscript"/>
        </w:rPr>
        <w:t>4</w:t>
      </w:r>
      <w:r>
        <w:rPr>
          <w:rFonts w:hint="eastAsia" w:hAnsi="宋体" w:cs="宋体"/>
          <w:szCs w:val="21"/>
        </w:rPr>
        <w:t>]</w:t>
      </w:r>
      <w:r>
        <w:rPr>
          <w:rFonts w:hint="eastAsia" w:hAnsi="宋体" w:cs="宋体"/>
          <w:szCs w:val="21"/>
          <w:vertAlign w:val="superscript"/>
        </w:rPr>
        <w:t>2-</w:t>
      </w:r>
      <w:r>
        <w:rPr>
          <w:rFonts w:hint="eastAsia" w:hAnsi="宋体" w:cs="宋体"/>
          <w:szCs w:val="21"/>
        </w:rPr>
        <w:t>和[Ni(CO)</w:t>
      </w:r>
      <w:r>
        <w:rPr>
          <w:rFonts w:hint="eastAsia" w:hAnsi="宋体" w:cs="宋体"/>
          <w:szCs w:val="21"/>
          <w:vertAlign w:val="subscript"/>
        </w:rPr>
        <w:t>4</w:t>
      </w:r>
      <w:r>
        <w:rPr>
          <w:rFonts w:hint="eastAsia" w:hAnsi="宋体" w:cs="宋体"/>
          <w:szCs w:val="21"/>
        </w:rPr>
        <w:t>]中未成对电子数分别是………………………………………（   ）</w:t>
      </w:r>
    </w:p>
    <w:p w14:paraId="77CDF11C">
      <w:pPr>
        <w:pStyle w:val="2"/>
        <w:tabs>
          <w:tab w:val="left" w:pos="2410"/>
          <w:tab w:val="left" w:pos="4395"/>
          <w:tab w:val="left" w:pos="6379"/>
        </w:tabs>
        <w:snapToGrid w:val="0"/>
        <w:ind w:firstLine="420"/>
        <w:rPr>
          <w:rFonts w:hAnsi="宋体" w:cs="宋体"/>
          <w:szCs w:val="21"/>
        </w:rPr>
      </w:pPr>
      <w:r>
        <w:rPr>
          <w:rFonts w:hint="eastAsia" w:hAnsi="宋体" w:cs="宋体"/>
          <w:szCs w:val="21"/>
        </w:rPr>
        <w:t xml:space="preserve">(A) 0和2        </w:t>
      </w:r>
      <w:r>
        <w:rPr>
          <w:rFonts w:hint="eastAsia" w:hAnsi="宋体" w:cs="宋体"/>
          <w:szCs w:val="21"/>
        </w:rPr>
        <w:tab/>
      </w:r>
      <w:r>
        <w:rPr>
          <w:rFonts w:hint="eastAsia" w:hAnsi="宋体" w:cs="宋体"/>
          <w:szCs w:val="21"/>
        </w:rPr>
        <w:t xml:space="preserve">(B) 2和2    </w:t>
      </w:r>
      <w:r>
        <w:rPr>
          <w:rFonts w:hint="eastAsia" w:hAnsi="宋体" w:cs="宋体"/>
          <w:szCs w:val="21"/>
        </w:rPr>
        <w:tab/>
      </w:r>
      <w:r>
        <w:rPr>
          <w:rFonts w:hint="eastAsia" w:hAnsi="宋体" w:cs="宋体"/>
          <w:szCs w:val="21"/>
        </w:rPr>
        <w:t xml:space="preserve">(C) 2和0        </w:t>
      </w:r>
      <w:r>
        <w:rPr>
          <w:rFonts w:hint="eastAsia" w:hAnsi="宋体" w:cs="宋体"/>
          <w:szCs w:val="21"/>
        </w:rPr>
        <w:tab/>
      </w:r>
      <w:r>
        <w:rPr>
          <w:rFonts w:hint="eastAsia" w:hAnsi="宋体" w:cs="宋体"/>
          <w:szCs w:val="21"/>
        </w:rPr>
        <w:t>(D) 0和0</w:t>
      </w:r>
    </w:p>
    <w:p w14:paraId="230690F4">
      <w:pPr>
        <w:pStyle w:val="2"/>
        <w:snapToGrid w:val="0"/>
        <w:rPr>
          <w:rFonts w:hAnsi="宋体" w:cs="宋体"/>
          <w:szCs w:val="21"/>
        </w:rPr>
      </w:pPr>
      <w:r>
        <w:rPr>
          <w:rFonts w:hint="eastAsia" w:hAnsi="宋体" w:cs="宋体"/>
          <w:szCs w:val="21"/>
        </w:rPr>
        <w:t>2. 在某种酸化的黄色溶液中，加入锌粒，溶液颜色从黄经过蓝、绿直到变为紫色，该溶液中含有…………………（   ）</w:t>
      </w:r>
    </w:p>
    <w:p w14:paraId="1CCAE770">
      <w:pPr>
        <w:pStyle w:val="2"/>
        <w:tabs>
          <w:tab w:val="left" w:pos="2410"/>
          <w:tab w:val="left" w:pos="4395"/>
          <w:tab w:val="left" w:pos="6379"/>
        </w:tabs>
        <w:snapToGrid w:val="0"/>
        <w:rPr>
          <w:rFonts w:hAnsi="宋体" w:cs="宋体"/>
          <w:szCs w:val="21"/>
        </w:rPr>
      </w:pPr>
      <w:r>
        <w:rPr>
          <w:rFonts w:hint="eastAsia" w:hAnsi="宋体" w:cs="宋体"/>
          <w:szCs w:val="21"/>
        </w:rPr>
        <w:t xml:space="preserve">    (A) Fe</w:t>
      </w:r>
      <w:r>
        <w:rPr>
          <w:rFonts w:hint="eastAsia" w:hAnsi="宋体" w:cs="宋体"/>
          <w:szCs w:val="21"/>
          <w:vertAlign w:val="superscript"/>
        </w:rPr>
        <w:t>3+</w:t>
      </w:r>
      <w:r>
        <w:rPr>
          <w:rFonts w:hint="eastAsia" w:hAnsi="宋体" w:cs="宋体"/>
          <w:szCs w:val="21"/>
        </w:rPr>
        <w:t xml:space="preserve">       </w:t>
      </w:r>
      <w:r>
        <w:rPr>
          <w:rFonts w:hint="eastAsia" w:hAnsi="宋体" w:cs="宋体"/>
          <w:szCs w:val="21"/>
        </w:rPr>
        <w:tab/>
      </w:r>
      <w:r>
        <w:rPr>
          <w:rFonts w:hint="eastAsia" w:hAnsi="宋体" w:cs="宋体"/>
          <w:szCs w:val="21"/>
        </w:rPr>
        <w:t xml:space="preserve">(B) </w:t>
      </w:r>
      <w:r>
        <w:rPr>
          <w:rFonts w:hint="eastAsia" w:hAnsi="宋体" w:cs="宋体"/>
          <w:position w:val="-10"/>
          <w:szCs w:val="21"/>
        </w:rPr>
        <w:drawing>
          <wp:inline distT="0" distB="0" distL="114300" distR="114300">
            <wp:extent cx="316865" cy="228600"/>
            <wp:effectExtent l="0" t="0" r="6985"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4"/>
                    <a:stretch>
                      <a:fillRect/>
                    </a:stretch>
                  </pic:blipFill>
                  <pic:spPr>
                    <a:xfrm>
                      <a:off x="0" y="0"/>
                      <a:ext cx="316865" cy="228600"/>
                    </a:xfrm>
                    <a:prstGeom prst="rect">
                      <a:avLst/>
                    </a:prstGeom>
                    <a:noFill/>
                    <a:ln>
                      <a:noFill/>
                    </a:ln>
                  </pic:spPr>
                </pic:pic>
              </a:graphicData>
            </a:graphic>
          </wp:inline>
        </w:drawing>
      </w:r>
      <w:r>
        <w:rPr>
          <w:rFonts w:hint="eastAsia" w:hAnsi="宋体" w:cs="宋体"/>
          <w:szCs w:val="21"/>
        </w:rPr>
        <w:t xml:space="preserve">        </w:t>
      </w:r>
      <w:r>
        <w:rPr>
          <w:rFonts w:hint="eastAsia" w:hAnsi="宋体" w:cs="宋体"/>
          <w:szCs w:val="21"/>
        </w:rPr>
        <w:tab/>
      </w:r>
      <w:r>
        <w:rPr>
          <w:rFonts w:hint="eastAsia" w:hAnsi="宋体" w:cs="宋体"/>
          <w:szCs w:val="21"/>
        </w:rPr>
        <w:t>(C)</w:t>
      </w:r>
      <w:r>
        <w:rPr>
          <w:rFonts w:hint="eastAsia" w:hAnsi="宋体" w:cs="宋体"/>
          <w:position w:val="-10"/>
          <w:szCs w:val="21"/>
        </w:rPr>
        <w:drawing>
          <wp:inline distT="0" distB="0" distL="114300" distR="114300">
            <wp:extent cx="381000" cy="228600"/>
            <wp:effectExtent l="0" t="0" r="0" b="0"/>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5"/>
                    <a:stretch>
                      <a:fillRect/>
                    </a:stretch>
                  </pic:blipFill>
                  <pic:spPr>
                    <a:xfrm>
                      <a:off x="0" y="0"/>
                      <a:ext cx="381000" cy="228600"/>
                    </a:xfrm>
                    <a:prstGeom prst="rect">
                      <a:avLst/>
                    </a:prstGeom>
                    <a:noFill/>
                    <a:ln>
                      <a:noFill/>
                    </a:ln>
                  </pic:spPr>
                </pic:pic>
              </a:graphicData>
            </a:graphic>
          </wp:inline>
        </w:drawing>
      </w:r>
      <w:r>
        <w:rPr>
          <w:rFonts w:hint="eastAsia" w:hAnsi="宋体" w:cs="宋体"/>
          <w:szCs w:val="21"/>
        </w:rPr>
        <w:t xml:space="preserve">      </w:t>
      </w:r>
      <w:r>
        <w:rPr>
          <w:rFonts w:hint="eastAsia" w:hAnsi="宋体" w:cs="宋体"/>
          <w:szCs w:val="21"/>
        </w:rPr>
        <w:tab/>
      </w:r>
      <w:r>
        <w:rPr>
          <w:rFonts w:hint="eastAsia" w:hAnsi="宋体" w:cs="宋体"/>
          <w:szCs w:val="21"/>
        </w:rPr>
        <w:t>(D) Fe (CN)</w:t>
      </w:r>
      <w:r>
        <w:rPr>
          <w:rFonts w:hint="eastAsia" w:hAnsi="宋体" w:cs="宋体"/>
          <w:position w:val="-10"/>
          <w:szCs w:val="21"/>
        </w:rPr>
        <w:drawing>
          <wp:inline distT="0" distB="0" distL="114300" distR="114300">
            <wp:extent cx="152400" cy="228600"/>
            <wp:effectExtent l="0" t="0" r="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6"/>
                    <a:stretch>
                      <a:fillRect/>
                    </a:stretch>
                  </pic:blipFill>
                  <pic:spPr>
                    <a:xfrm>
                      <a:off x="0" y="0"/>
                      <a:ext cx="152400" cy="228600"/>
                    </a:xfrm>
                    <a:prstGeom prst="rect">
                      <a:avLst/>
                    </a:prstGeom>
                    <a:noFill/>
                    <a:ln>
                      <a:noFill/>
                    </a:ln>
                  </pic:spPr>
                </pic:pic>
              </a:graphicData>
            </a:graphic>
          </wp:inline>
        </w:drawing>
      </w:r>
      <w:r>
        <w:rPr>
          <w:rFonts w:hint="eastAsia" w:hAnsi="宋体" w:cs="宋体"/>
          <w:szCs w:val="21"/>
        </w:rPr>
        <w:t></w:t>
      </w:r>
    </w:p>
    <w:p w14:paraId="5E4715D7">
      <w:pPr>
        <w:pStyle w:val="2"/>
        <w:snapToGrid w:val="0"/>
        <w:rPr>
          <w:rFonts w:hAnsi="宋体" w:cs="宋体"/>
          <w:szCs w:val="21"/>
        </w:rPr>
      </w:pPr>
      <w:r>
        <w:rPr>
          <w:rFonts w:hint="eastAsia" w:hAnsi="宋体" w:cs="宋体"/>
          <w:szCs w:val="21"/>
        </w:rPr>
        <w:t>3.用Cr</w:t>
      </w:r>
      <w:r>
        <w:rPr>
          <w:rFonts w:hint="eastAsia" w:hAnsi="宋体" w:cs="宋体"/>
          <w:szCs w:val="21"/>
          <w:vertAlign w:val="subscript"/>
        </w:rPr>
        <w:t>2</w:t>
      </w:r>
      <w:r>
        <w:rPr>
          <w:rFonts w:hint="eastAsia" w:hAnsi="宋体" w:cs="宋体"/>
          <w:szCs w:val="21"/>
        </w:rPr>
        <w:t>O</w:t>
      </w:r>
      <w:r>
        <w:rPr>
          <w:rFonts w:hint="eastAsia" w:hAnsi="宋体" w:cs="宋体"/>
          <w:szCs w:val="21"/>
          <w:vertAlign w:val="subscript"/>
        </w:rPr>
        <w:t>3</w:t>
      </w:r>
      <w:r>
        <w:rPr>
          <w:rFonts w:hint="eastAsia" w:hAnsi="宋体" w:cs="宋体"/>
          <w:szCs w:val="21"/>
        </w:rPr>
        <w:t>为原料制备铬酸盐应选用的试剂是…………………………………………（   ）</w:t>
      </w:r>
    </w:p>
    <w:p w14:paraId="40AF068B">
      <w:pPr>
        <w:pStyle w:val="2"/>
        <w:tabs>
          <w:tab w:val="left" w:pos="4395"/>
        </w:tabs>
        <w:snapToGrid w:val="0"/>
        <w:rPr>
          <w:rFonts w:hAnsi="宋体" w:cs="宋体"/>
          <w:szCs w:val="21"/>
        </w:rPr>
      </w:pPr>
      <w:r>
        <w:rPr>
          <w:rFonts w:hint="eastAsia" w:hAnsi="宋体" w:cs="宋体"/>
          <w:szCs w:val="21"/>
        </w:rPr>
        <w:t xml:space="preserve">    (A) 浓硝酸                     </w:t>
      </w:r>
      <w:r>
        <w:rPr>
          <w:rFonts w:hint="eastAsia" w:hAnsi="宋体" w:cs="宋体"/>
          <w:szCs w:val="21"/>
        </w:rPr>
        <w:tab/>
      </w:r>
      <w:r>
        <w:rPr>
          <w:rFonts w:hint="eastAsia" w:hAnsi="宋体" w:cs="宋体"/>
          <w:szCs w:val="21"/>
        </w:rPr>
        <w:t>(B) KOH(s)+KClO</w:t>
      </w:r>
      <w:r>
        <w:rPr>
          <w:rFonts w:hint="eastAsia" w:hAnsi="宋体" w:cs="宋体"/>
          <w:szCs w:val="21"/>
          <w:vertAlign w:val="subscript"/>
        </w:rPr>
        <w:t>3</w:t>
      </w:r>
      <w:r>
        <w:rPr>
          <w:rFonts w:hint="eastAsia" w:hAnsi="宋体" w:cs="宋体"/>
          <w:szCs w:val="21"/>
        </w:rPr>
        <w:t>(s)</w:t>
      </w:r>
    </w:p>
    <w:p w14:paraId="5F3984AF">
      <w:pPr>
        <w:pStyle w:val="2"/>
        <w:tabs>
          <w:tab w:val="left" w:pos="4395"/>
        </w:tabs>
        <w:snapToGrid w:val="0"/>
        <w:rPr>
          <w:rFonts w:hAnsi="宋体" w:cs="宋体"/>
          <w:szCs w:val="21"/>
        </w:rPr>
      </w:pPr>
      <w:r>
        <w:rPr>
          <w:rFonts w:hint="eastAsia" w:hAnsi="宋体" w:cs="宋体"/>
          <w:szCs w:val="21"/>
        </w:rPr>
        <w:t xml:space="preserve">    (C) Cl</w:t>
      </w:r>
      <w:r>
        <w:rPr>
          <w:rFonts w:hint="eastAsia" w:hAnsi="宋体" w:cs="宋体"/>
          <w:szCs w:val="21"/>
          <w:vertAlign w:val="subscript"/>
        </w:rPr>
        <w:t>2</w:t>
      </w:r>
      <w:r>
        <w:rPr>
          <w:rFonts w:hint="eastAsia" w:hAnsi="宋体" w:cs="宋体"/>
          <w:szCs w:val="21"/>
        </w:rPr>
        <w:t xml:space="preserve">                       </w:t>
      </w:r>
      <w:r>
        <w:rPr>
          <w:rFonts w:hint="eastAsia" w:hAnsi="宋体" w:cs="宋体"/>
          <w:szCs w:val="21"/>
        </w:rPr>
        <w:tab/>
      </w:r>
      <w:r>
        <w:rPr>
          <w:rFonts w:hint="eastAsia" w:hAnsi="宋体" w:cs="宋体"/>
          <w:szCs w:val="21"/>
        </w:rPr>
        <w:t>(D) H</w:t>
      </w:r>
      <w:r>
        <w:rPr>
          <w:rFonts w:hint="eastAsia" w:hAnsi="宋体" w:cs="宋体"/>
          <w:szCs w:val="21"/>
          <w:vertAlign w:val="subscript"/>
        </w:rPr>
        <w:t>2</w:t>
      </w:r>
      <w:r>
        <w:rPr>
          <w:rFonts w:hint="eastAsia" w:hAnsi="宋体" w:cs="宋体"/>
          <w:szCs w:val="21"/>
        </w:rPr>
        <w:t>O</w:t>
      </w:r>
      <w:r>
        <w:rPr>
          <w:rFonts w:hint="eastAsia" w:hAnsi="宋体" w:cs="宋体"/>
          <w:szCs w:val="21"/>
          <w:vertAlign w:val="subscript"/>
        </w:rPr>
        <w:t>2</w:t>
      </w:r>
    </w:p>
    <w:p w14:paraId="058DD6F0">
      <w:pPr>
        <w:pStyle w:val="2"/>
        <w:snapToGrid w:val="0"/>
        <w:rPr>
          <w:rFonts w:hAnsi="宋体" w:cs="宋体"/>
          <w:szCs w:val="21"/>
        </w:rPr>
      </w:pPr>
      <w:r>
        <w:rPr>
          <w:rFonts w:hint="eastAsia" w:hAnsi="宋体" w:cs="宋体"/>
          <w:kern w:val="0"/>
          <w:szCs w:val="21"/>
        </w:rPr>
        <w:t>4.</w:t>
      </w:r>
      <w:r>
        <w:rPr>
          <w:rFonts w:hint="eastAsia" w:hAnsi="宋体" w:cs="宋体"/>
          <w:szCs w:val="21"/>
        </w:rPr>
        <w:t>用作治疗癌症的含铂药物是……………………………………………………………（   ）</w:t>
      </w:r>
    </w:p>
    <w:p w14:paraId="75216F7C">
      <w:pPr>
        <w:pStyle w:val="2"/>
        <w:tabs>
          <w:tab w:val="left" w:pos="4395"/>
        </w:tabs>
        <w:snapToGrid w:val="0"/>
        <w:textAlignment w:val="center"/>
        <w:rPr>
          <w:rFonts w:hAnsi="宋体" w:cs="宋体"/>
          <w:szCs w:val="21"/>
        </w:rPr>
      </w:pPr>
      <w:r>
        <w:rPr>
          <w:rFonts w:hint="eastAsia" w:hAnsi="宋体" w:cs="宋体"/>
          <w:szCs w:val="21"/>
        </w:rPr>
        <w:t xml:space="preserve">    (A)</w:t>
      </w:r>
      <w:r>
        <w:rPr>
          <w:rFonts w:hint="eastAsia" w:hAnsi="宋体" w:cs="宋体"/>
          <w:kern w:val="0"/>
          <w:szCs w:val="21"/>
        </w:rPr>
        <w:t xml:space="preserve"> </w:t>
      </w:r>
      <w:r>
        <w:rPr>
          <w:rFonts w:hint="eastAsia" w:hAnsi="宋体" w:cs="宋体"/>
          <w:kern w:val="0"/>
          <w:szCs w:val="21"/>
        </w:rPr>
        <w:drawing>
          <wp:inline distT="0" distB="0" distL="114300" distR="114300">
            <wp:extent cx="753110" cy="65786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753110" cy="657860"/>
                    </a:xfrm>
                    <a:prstGeom prst="rect">
                      <a:avLst/>
                    </a:prstGeom>
                    <a:noFill/>
                    <a:ln>
                      <a:noFill/>
                    </a:ln>
                  </pic:spPr>
                </pic:pic>
              </a:graphicData>
            </a:graphic>
          </wp:inline>
        </w:drawing>
      </w:r>
      <w:r>
        <w:rPr>
          <w:rFonts w:hint="eastAsia" w:hAnsi="宋体" w:cs="宋体"/>
          <w:szCs w:val="21"/>
        </w:rPr>
        <w:t xml:space="preserve">         </w:t>
      </w:r>
      <w:r>
        <w:rPr>
          <w:rFonts w:hint="eastAsia" w:hAnsi="宋体" w:cs="宋体"/>
          <w:szCs w:val="21"/>
        </w:rPr>
        <w:tab/>
      </w:r>
      <w:r>
        <w:rPr>
          <w:rFonts w:hint="eastAsia" w:hAnsi="宋体" w:cs="宋体"/>
          <w:szCs w:val="21"/>
        </w:rPr>
        <w:t>(B)</w:t>
      </w:r>
      <w:r>
        <w:rPr>
          <w:rFonts w:hint="eastAsia" w:hAnsi="宋体" w:cs="宋体"/>
          <w:kern w:val="0"/>
          <w:szCs w:val="21"/>
        </w:rPr>
        <w:t xml:space="preserve"> </w:t>
      </w:r>
      <w:r>
        <w:rPr>
          <w:rFonts w:hint="eastAsia" w:hAnsi="宋体" w:cs="宋体"/>
          <w:kern w:val="0"/>
          <w:szCs w:val="21"/>
        </w:rPr>
        <w:drawing>
          <wp:inline distT="0" distB="0" distL="114300" distR="114300">
            <wp:extent cx="597535" cy="447675"/>
            <wp:effectExtent l="0" t="0" r="1206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597535" cy="447675"/>
                    </a:xfrm>
                    <a:prstGeom prst="rect">
                      <a:avLst/>
                    </a:prstGeom>
                    <a:noFill/>
                    <a:ln>
                      <a:noFill/>
                    </a:ln>
                  </pic:spPr>
                </pic:pic>
              </a:graphicData>
            </a:graphic>
          </wp:inline>
        </w:drawing>
      </w:r>
    </w:p>
    <w:p w14:paraId="39E91232">
      <w:pPr>
        <w:pStyle w:val="2"/>
        <w:snapToGrid w:val="0"/>
        <w:rPr>
          <w:rFonts w:hAnsi="宋体" w:cs="宋体"/>
          <w:szCs w:val="21"/>
        </w:rPr>
      </w:pPr>
      <w:r>
        <w:rPr>
          <w:rFonts w:hint="eastAsia" w:hAnsi="宋体" w:cs="宋体"/>
          <w:szCs w:val="21"/>
        </w:rPr>
        <w:t xml:space="preserve">            (橙黄)                                (鲜黄)</w:t>
      </w:r>
    </w:p>
    <w:p w14:paraId="5F34B410">
      <w:pPr>
        <w:pStyle w:val="2"/>
        <w:tabs>
          <w:tab w:val="left" w:pos="4395"/>
        </w:tabs>
        <w:snapToGrid w:val="0"/>
        <w:rPr>
          <w:rFonts w:hAnsi="宋体" w:cs="宋体"/>
          <w:szCs w:val="21"/>
        </w:rPr>
      </w:pPr>
      <w:r>
        <w:rPr>
          <w:rFonts w:hint="eastAsia" w:hAnsi="宋体" w:cs="宋体"/>
          <w:szCs w:val="21"/>
        </w:rPr>
        <w:t xml:space="preserve">    (C)  H</w:t>
      </w:r>
      <w:r>
        <w:rPr>
          <w:rFonts w:hint="eastAsia" w:hAnsi="宋体" w:cs="宋体"/>
          <w:szCs w:val="21"/>
          <w:vertAlign w:val="subscript"/>
        </w:rPr>
        <w:t>2</w:t>
      </w:r>
      <w:r>
        <w:rPr>
          <w:rFonts w:hint="eastAsia" w:hAnsi="宋体" w:cs="宋体"/>
          <w:szCs w:val="21"/>
        </w:rPr>
        <w:t>PtCl</w:t>
      </w:r>
      <w:r>
        <w:rPr>
          <w:rFonts w:hint="eastAsia" w:hAnsi="宋体" w:cs="宋体"/>
          <w:szCs w:val="21"/>
          <w:vertAlign w:val="subscript"/>
        </w:rPr>
        <w:t>6</w:t>
      </w:r>
      <w:r>
        <w:rPr>
          <w:rFonts w:hint="eastAsia" w:hAnsi="宋体" w:cs="宋体"/>
          <w:szCs w:val="21"/>
        </w:rPr>
        <w:t xml:space="preserve">                  </w:t>
      </w:r>
      <w:r>
        <w:rPr>
          <w:rFonts w:hint="eastAsia" w:hAnsi="宋体" w:cs="宋体"/>
          <w:szCs w:val="21"/>
        </w:rPr>
        <w:tab/>
      </w:r>
      <w:r>
        <w:rPr>
          <w:rFonts w:hint="eastAsia" w:hAnsi="宋体" w:cs="宋体"/>
          <w:szCs w:val="21"/>
        </w:rPr>
        <w:t>(D) PtCl</w:t>
      </w:r>
      <w:r>
        <w:rPr>
          <w:rFonts w:hint="eastAsia" w:hAnsi="宋体" w:cs="宋体"/>
          <w:szCs w:val="21"/>
          <w:vertAlign w:val="subscript"/>
        </w:rPr>
        <w:t>4</w:t>
      </w:r>
    </w:p>
    <w:p w14:paraId="35677BBB">
      <w:pPr>
        <w:pStyle w:val="2"/>
        <w:snapToGrid w:val="0"/>
        <w:rPr>
          <w:rFonts w:hAnsi="宋体" w:cs="宋体"/>
          <w:szCs w:val="21"/>
        </w:rPr>
      </w:pPr>
      <w:r>
        <w:rPr>
          <w:rFonts w:hint="eastAsia" w:hAnsi="宋体" w:cs="宋体"/>
          <w:kern w:val="0"/>
          <w:szCs w:val="21"/>
        </w:rPr>
        <w:t>5.</w:t>
      </w:r>
      <w:r>
        <w:rPr>
          <w:rFonts w:hint="eastAsia" w:hAnsi="宋体" w:cs="宋体"/>
          <w:szCs w:val="21"/>
        </w:rPr>
        <w:t>下列各组元素中，性质最相似的两种元素是……………………………………………（   ）</w:t>
      </w:r>
    </w:p>
    <w:p w14:paraId="2B45B177">
      <w:pPr>
        <w:pStyle w:val="2"/>
        <w:tabs>
          <w:tab w:val="left" w:pos="2410"/>
          <w:tab w:val="left" w:pos="4395"/>
          <w:tab w:val="left" w:pos="6379"/>
        </w:tabs>
        <w:snapToGrid w:val="0"/>
        <w:rPr>
          <w:rFonts w:hAnsi="宋体" w:cs="宋体"/>
          <w:szCs w:val="21"/>
        </w:rPr>
      </w:pPr>
      <w:r>
        <w:rPr>
          <w:rFonts w:hint="eastAsia" w:hAnsi="宋体" w:cs="宋体"/>
          <w:szCs w:val="21"/>
        </w:rPr>
        <w:t xml:space="preserve">    (A) Mg和Al     </w:t>
      </w:r>
      <w:r>
        <w:rPr>
          <w:rFonts w:hint="eastAsia" w:hAnsi="宋体" w:cs="宋体"/>
          <w:szCs w:val="21"/>
        </w:rPr>
        <w:tab/>
      </w:r>
      <w:r>
        <w:rPr>
          <w:rFonts w:hint="eastAsia" w:hAnsi="宋体" w:cs="宋体"/>
          <w:szCs w:val="21"/>
        </w:rPr>
        <w:t xml:space="preserve">(B) Zr和Hf      </w:t>
      </w:r>
      <w:r>
        <w:rPr>
          <w:rFonts w:hint="eastAsia" w:hAnsi="宋体" w:cs="宋体"/>
          <w:szCs w:val="21"/>
        </w:rPr>
        <w:tab/>
      </w:r>
      <w:r>
        <w:rPr>
          <w:rFonts w:hint="eastAsia" w:hAnsi="宋体" w:cs="宋体"/>
          <w:szCs w:val="21"/>
        </w:rPr>
        <w:t xml:space="preserve">(C) Ag和Au     </w:t>
      </w:r>
      <w:r>
        <w:rPr>
          <w:rFonts w:hint="eastAsia" w:hAnsi="宋体" w:cs="宋体"/>
          <w:szCs w:val="21"/>
        </w:rPr>
        <w:tab/>
      </w:r>
      <w:r>
        <w:rPr>
          <w:rFonts w:hint="eastAsia" w:hAnsi="宋体" w:cs="宋体"/>
          <w:szCs w:val="21"/>
        </w:rPr>
        <w:t>(D) Fe和Co</w:t>
      </w:r>
    </w:p>
    <w:p w14:paraId="5621A0DA">
      <w:pPr>
        <w:pStyle w:val="2"/>
        <w:snapToGrid w:val="0"/>
        <w:rPr>
          <w:rFonts w:hAnsi="宋体" w:cs="宋体"/>
          <w:szCs w:val="21"/>
        </w:rPr>
      </w:pPr>
      <w:r>
        <w:rPr>
          <w:rFonts w:hint="eastAsia" w:hAnsi="宋体" w:cs="宋体"/>
          <w:kern w:val="0"/>
          <w:szCs w:val="21"/>
        </w:rPr>
        <w:t>6.</w:t>
      </w:r>
      <w:r>
        <w:rPr>
          <w:rFonts w:hint="eastAsia" w:hAnsi="宋体" w:cs="宋体"/>
          <w:szCs w:val="21"/>
        </w:rPr>
        <w:t xml:space="preserve"> 下列各组自由离子的顺磁磁矩从小到大变化顺序，正确的是………………………（   ）</w:t>
      </w:r>
    </w:p>
    <w:p w14:paraId="5A413808">
      <w:pPr>
        <w:pStyle w:val="2"/>
        <w:tabs>
          <w:tab w:val="left" w:pos="4395"/>
        </w:tabs>
        <w:snapToGrid w:val="0"/>
        <w:rPr>
          <w:rFonts w:hAnsi="宋体" w:cs="宋体"/>
          <w:szCs w:val="21"/>
        </w:rPr>
      </w:pPr>
      <w:r>
        <w:rPr>
          <w:rFonts w:hint="eastAsia" w:hAnsi="宋体" w:cs="宋体"/>
          <w:szCs w:val="21"/>
        </w:rPr>
        <w:t xml:space="preserve">    (A) Cu</w:t>
      </w:r>
      <w:r>
        <w:rPr>
          <w:rFonts w:hint="eastAsia" w:hAnsi="宋体" w:cs="宋体"/>
          <w:szCs w:val="21"/>
          <w:vertAlign w:val="superscript"/>
        </w:rPr>
        <w:t xml:space="preserve">2+ </w:t>
      </w:r>
      <w:r>
        <w:rPr>
          <w:rFonts w:hint="eastAsia" w:hAnsi="宋体" w:cs="宋体"/>
          <w:szCs w:val="21"/>
        </w:rPr>
        <w:t>&lt; Ni</w:t>
      </w:r>
      <w:r>
        <w:rPr>
          <w:rFonts w:hint="eastAsia" w:hAnsi="宋体" w:cs="宋体"/>
          <w:szCs w:val="21"/>
          <w:vertAlign w:val="superscript"/>
        </w:rPr>
        <w:t xml:space="preserve">2+ </w:t>
      </w:r>
      <w:r>
        <w:rPr>
          <w:rFonts w:hint="eastAsia" w:hAnsi="宋体" w:cs="宋体"/>
          <w:szCs w:val="21"/>
        </w:rPr>
        <w:t>&lt; Co</w:t>
      </w:r>
      <w:r>
        <w:rPr>
          <w:rFonts w:hint="eastAsia" w:hAnsi="宋体" w:cs="宋体"/>
          <w:szCs w:val="21"/>
          <w:vertAlign w:val="superscript"/>
        </w:rPr>
        <w:t>2+</w:t>
      </w:r>
      <w:r>
        <w:rPr>
          <w:rFonts w:hint="eastAsia" w:hAnsi="宋体" w:cs="宋体"/>
          <w:szCs w:val="21"/>
        </w:rPr>
        <w:t xml:space="preserve">             </w:t>
      </w:r>
      <w:r>
        <w:rPr>
          <w:rFonts w:hint="eastAsia" w:hAnsi="宋体" w:cs="宋体"/>
          <w:szCs w:val="21"/>
        </w:rPr>
        <w:tab/>
      </w:r>
      <w:r>
        <w:rPr>
          <w:rFonts w:hint="eastAsia" w:hAnsi="宋体" w:cs="宋体"/>
          <w:szCs w:val="21"/>
        </w:rPr>
        <w:t>(B) Cr</w:t>
      </w:r>
      <w:r>
        <w:rPr>
          <w:rFonts w:hint="eastAsia" w:hAnsi="宋体" w:cs="宋体"/>
          <w:szCs w:val="21"/>
          <w:vertAlign w:val="superscript"/>
        </w:rPr>
        <w:t xml:space="preserve">2+ </w:t>
      </w:r>
      <w:r>
        <w:rPr>
          <w:rFonts w:hint="eastAsia" w:hAnsi="宋体" w:cs="宋体"/>
          <w:szCs w:val="21"/>
        </w:rPr>
        <w:t>&lt; Fe</w:t>
      </w:r>
      <w:r>
        <w:rPr>
          <w:rFonts w:hint="eastAsia" w:hAnsi="宋体" w:cs="宋体"/>
          <w:szCs w:val="21"/>
          <w:vertAlign w:val="superscript"/>
        </w:rPr>
        <w:t xml:space="preserve">2+ </w:t>
      </w:r>
      <w:r>
        <w:rPr>
          <w:rFonts w:hint="eastAsia" w:hAnsi="宋体" w:cs="宋体"/>
          <w:szCs w:val="21"/>
        </w:rPr>
        <w:t>&lt;Fe</w:t>
      </w:r>
      <w:r>
        <w:rPr>
          <w:rFonts w:hint="eastAsia" w:hAnsi="宋体" w:cs="宋体"/>
          <w:szCs w:val="21"/>
          <w:vertAlign w:val="superscript"/>
        </w:rPr>
        <w:t>3+</w:t>
      </w:r>
    </w:p>
    <w:p w14:paraId="5CFB9AD4">
      <w:pPr>
        <w:pStyle w:val="2"/>
        <w:tabs>
          <w:tab w:val="left" w:pos="4395"/>
        </w:tabs>
        <w:snapToGrid w:val="0"/>
        <w:rPr>
          <w:rFonts w:hAnsi="宋体" w:cs="宋体"/>
          <w:szCs w:val="21"/>
        </w:rPr>
      </w:pPr>
      <w:r>
        <w:rPr>
          <w:rFonts w:hint="eastAsia" w:hAnsi="宋体" w:cs="宋体"/>
          <w:szCs w:val="21"/>
        </w:rPr>
        <w:t xml:space="preserve">    (C) Cr</w:t>
      </w:r>
      <w:r>
        <w:rPr>
          <w:rFonts w:hint="eastAsia" w:hAnsi="宋体" w:cs="宋体"/>
          <w:szCs w:val="21"/>
          <w:vertAlign w:val="superscript"/>
        </w:rPr>
        <w:t xml:space="preserve">2+ </w:t>
      </w:r>
      <w:r>
        <w:rPr>
          <w:rFonts w:hint="eastAsia" w:hAnsi="宋体" w:cs="宋体"/>
          <w:szCs w:val="21"/>
        </w:rPr>
        <w:t>&lt; Mn</w:t>
      </w:r>
      <w:r>
        <w:rPr>
          <w:rFonts w:hint="eastAsia" w:hAnsi="宋体" w:cs="宋体"/>
          <w:szCs w:val="21"/>
          <w:vertAlign w:val="superscript"/>
        </w:rPr>
        <w:t xml:space="preserve">2+ </w:t>
      </w:r>
      <w:r>
        <w:rPr>
          <w:rFonts w:hint="eastAsia" w:hAnsi="宋体" w:cs="宋体"/>
          <w:szCs w:val="21"/>
        </w:rPr>
        <w:t>&lt; V</w:t>
      </w:r>
      <w:r>
        <w:rPr>
          <w:rFonts w:hint="eastAsia" w:hAnsi="宋体" w:cs="宋体"/>
          <w:szCs w:val="21"/>
          <w:vertAlign w:val="superscript"/>
        </w:rPr>
        <w:t>2+</w:t>
      </w:r>
      <w:r>
        <w:rPr>
          <w:rFonts w:hint="eastAsia" w:hAnsi="宋体" w:cs="宋体"/>
          <w:szCs w:val="21"/>
        </w:rPr>
        <w:t xml:space="preserve">             </w:t>
      </w:r>
      <w:r>
        <w:rPr>
          <w:rFonts w:hint="eastAsia" w:hAnsi="宋体" w:cs="宋体"/>
          <w:szCs w:val="21"/>
        </w:rPr>
        <w:tab/>
      </w:r>
      <w:r>
        <w:rPr>
          <w:rFonts w:hint="eastAsia" w:hAnsi="宋体" w:cs="宋体"/>
          <w:szCs w:val="21"/>
        </w:rPr>
        <w:t>(D) Ti</w:t>
      </w:r>
      <w:r>
        <w:rPr>
          <w:rFonts w:hint="eastAsia" w:hAnsi="宋体" w:cs="宋体"/>
          <w:szCs w:val="21"/>
          <w:vertAlign w:val="superscript"/>
        </w:rPr>
        <w:t xml:space="preserve">2+ </w:t>
      </w:r>
      <w:r>
        <w:rPr>
          <w:rFonts w:hint="eastAsia" w:hAnsi="宋体" w:cs="宋体"/>
          <w:szCs w:val="21"/>
        </w:rPr>
        <w:t>&lt; V</w:t>
      </w:r>
      <w:r>
        <w:rPr>
          <w:rFonts w:hint="eastAsia" w:hAnsi="宋体" w:cs="宋体"/>
          <w:szCs w:val="21"/>
          <w:vertAlign w:val="superscript"/>
        </w:rPr>
        <w:t xml:space="preserve">3+ </w:t>
      </w:r>
      <w:r>
        <w:rPr>
          <w:rFonts w:hint="eastAsia" w:hAnsi="宋体" w:cs="宋体"/>
          <w:szCs w:val="21"/>
        </w:rPr>
        <w:t>&lt; Cr</w:t>
      </w:r>
      <w:r>
        <w:rPr>
          <w:rFonts w:hint="eastAsia" w:hAnsi="宋体" w:cs="宋体"/>
          <w:szCs w:val="21"/>
          <w:vertAlign w:val="superscript"/>
        </w:rPr>
        <w:t>2+</w:t>
      </w:r>
    </w:p>
    <w:p w14:paraId="604857B5">
      <w:pPr>
        <w:pStyle w:val="2"/>
        <w:snapToGrid w:val="0"/>
        <w:rPr>
          <w:rFonts w:hAnsi="宋体" w:cs="宋体"/>
          <w:szCs w:val="21"/>
        </w:rPr>
      </w:pPr>
      <w:r>
        <w:rPr>
          <w:rFonts w:hint="eastAsia" w:hAnsi="宋体" w:cs="宋体"/>
          <w:kern w:val="0"/>
          <w:szCs w:val="21"/>
        </w:rPr>
        <w:t>7.</w:t>
      </w:r>
      <w:r>
        <w:rPr>
          <w:rFonts w:hint="eastAsia" w:hAnsi="宋体" w:cs="宋体"/>
          <w:szCs w:val="21"/>
        </w:rPr>
        <w:t xml:space="preserve"> 下列元素中，可形成多酸的是…………………………………………………………（   ）</w:t>
      </w:r>
    </w:p>
    <w:p w14:paraId="2D0E5AE4">
      <w:pPr>
        <w:pStyle w:val="2"/>
        <w:tabs>
          <w:tab w:val="left" w:pos="2410"/>
          <w:tab w:val="left" w:pos="4395"/>
          <w:tab w:val="left" w:pos="6379"/>
        </w:tabs>
        <w:snapToGrid w:val="0"/>
        <w:rPr>
          <w:rFonts w:hAnsi="宋体" w:cs="宋体"/>
          <w:szCs w:val="21"/>
        </w:rPr>
      </w:pPr>
      <w:r>
        <w:rPr>
          <w:rFonts w:hint="eastAsia" w:hAnsi="宋体" w:cs="宋体"/>
          <w:szCs w:val="21"/>
        </w:rPr>
        <w:t xml:space="preserve">    (A) Na         </w:t>
      </w:r>
      <w:r>
        <w:rPr>
          <w:rFonts w:hint="eastAsia" w:hAnsi="宋体" w:cs="宋体"/>
          <w:szCs w:val="21"/>
        </w:rPr>
        <w:tab/>
      </w:r>
      <w:r>
        <w:rPr>
          <w:rFonts w:hint="eastAsia" w:hAnsi="宋体" w:cs="宋体"/>
          <w:szCs w:val="21"/>
        </w:rPr>
        <w:t xml:space="preserve">(B) W           </w:t>
      </w:r>
      <w:r>
        <w:rPr>
          <w:rFonts w:hint="eastAsia" w:hAnsi="宋体" w:cs="宋体"/>
          <w:szCs w:val="21"/>
        </w:rPr>
        <w:tab/>
      </w:r>
      <w:r>
        <w:rPr>
          <w:rFonts w:hint="eastAsia" w:hAnsi="宋体" w:cs="宋体"/>
          <w:szCs w:val="21"/>
        </w:rPr>
        <w:t xml:space="preserve">(C) Fe         </w:t>
      </w:r>
      <w:r>
        <w:rPr>
          <w:rFonts w:hint="eastAsia" w:hAnsi="宋体" w:cs="宋体"/>
          <w:szCs w:val="21"/>
        </w:rPr>
        <w:tab/>
      </w:r>
      <w:r>
        <w:rPr>
          <w:rFonts w:hint="eastAsia" w:hAnsi="宋体" w:cs="宋体"/>
          <w:szCs w:val="21"/>
        </w:rPr>
        <w:t>(D) Ag</w:t>
      </w:r>
    </w:p>
    <w:p w14:paraId="3F30541F">
      <w:pPr>
        <w:pStyle w:val="2"/>
        <w:snapToGrid w:val="0"/>
        <w:rPr>
          <w:rFonts w:hAnsi="宋体" w:cs="宋体"/>
          <w:szCs w:val="21"/>
        </w:rPr>
      </w:pPr>
      <w:r>
        <w:rPr>
          <w:rFonts w:hint="eastAsia" w:hAnsi="宋体" w:cs="宋体"/>
          <w:kern w:val="0"/>
          <w:szCs w:val="21"/>
        </w:rPr>
        <w:t>8.</w:t>
      </w:r>
      <w:r>
        <w:rPr>
          <w:rFonts w:hint="eastAsia" w:hAnsi="宋体" w:cs="宋体"/>
          <w:szCs w:val="21"/>
        </w:rPr>
        <w:t xml:space="preserve"> 在酸性介质中加入过氧化氢(H</w:t>
      </w:r>
      <w:r>
        <w:rPr>
          <w:rFonts w:hint="eastAsia" w:hAnsi="宋体" w:cs="宋体"/>
          <w:szCs w:val="21"/>
          <w:vertAlign w:val="subscript"/>
        </w:rPr>
        <w:t>2</w:t>
      </w:r>
      <w:r>
        <w:rPr>
          <w:rFonts w:hint="eastAsia" w:hAnsi="宋体" w:cs="宋体"/>
          <w:szCs w:val="21"/>
        </w:rPr>
        <w:t>O</w:t>
      </w:r>
      <w:r>
        <w:rPr>
          <w:rFonts w:hint="eastAsia" w:hAnsi="宋体" w:cs="宋体"/>
          <w:szCs w:val="21"/>
          <w:vertAlign w:val="subscript"/>
        </w:rPr>
        <w:t>2</w:t>
      </w:r>
      <w:r>
        <w:rPr>
          <w:rFonts w:hint="eastAsia" w:hAnsi="宋体" w:cs="宋体"/>
          <w:szCs w:val="21"/>
        </w:rPr>
        <w:t>)时不生成过氧化物的化合物是…………………（   ）</w:t>
      </w:r>
    </w:p>
    <w:p w14:paraId="5EFF9F49">
      <w:pPr>
        <w:pStyle w:val="2"/>
        <w:tabs>
          <w:tab w:val="left" w:pos="2410"/>
          <w:tab w:val="left" w:pos="4395"/>
          <w:tab w:val="left" w:pos="6379"/>
        </w:tabs>
        <w:snapToGrid w:val="0"/>
        <w:rPr>
          <w:rFonts w:hAnsi="宋体" w:cs="宋体"/>
          <w:szCs w:val="21"/>
        </w:rPr>
      </w:pPr>
      <w:r>
        <w:rPr>
          <w:rFonts w:hint="eastAsia" w:hAnsi="宋体" w:cs="宋体"/>
          <w:szCs w:val="21"/>
        </w:rPr>
        <w:t xml:space="preserve">    (A) 钛酸盐     </w:t>
      </w:r>
      <w:r>
        <w:rPr>
          <w:rFonts w:hint="eastAsia" w:hAnsi="宋体" w:cs="宋体"/>
          <w:szCs w:val="21"/>
        </w:rPr>
        <w:tab/>
      </w:r>
      <w:r>
        <w:rPr>
          <w:rFonts w:hint="eastAsia" w:hAnsi="宋体" w:cs="宋体"/>
          <w:szCs w:val="21"/>
        </w:rPr>
        <w:t xml:space="preserve">(B) 重铬酸盐    </w:t>
      </w:r>
      <w:r>
        <w:rPr>
          <w:rFonts w:hint="eastAsia" w:hAnsi="宋体" w:cs="宋体"/>
          <w:szCs w:val="21"/>
        </w:rPr>
        <w:tab/>
      </w:r>
      <w:r>
        <w:rPr>
          <w:rFonts w:hint="eastAsia" w:hAnsi="宋体" w:cs="宋体"/>
          <w:szCs w:val="21"/>
        </w:rPr>
        <w:t xml:space="preserve">(C) 钒酸盐     </w:t>
      </w:r>
      <w:r>
        <w:rPr>
          <w:rFonts w:hint="eastAsia" w:hAnsi="宋体" w:cs="宋体"/>
          <w:szCs w:val="21"/>
        </w:rPr>
        <w:tab/>
      </w:r>
      <w:r>
        <w:rPr>
          <w:rFonts w:hint="eastAsia" w:hAnsi="宋体" w:cs="宋体"/>
          <w:szCs w:val="21"/>
        </w:rPr>
        <w:t>(D) 高锰酸盐</w:t>
      </w:r>
    </w:p>
    <w:p w14:paraId="425C0775">
      <w:pPr>
        <w:snapToGrid w:val="0"/>
        <w:rPr>
          <w:rFonts w:ascii="宋体" w:hAnsi="宋体" w:cs="宋体"/>
          <w:szCs w:val="21"/>
        </w:rPr>
      </w:pPr>
      <w:r>
        <w:rPr>
          <w:rFonts w:hint="eastAsia" w:ascii="宋体" w:hAnsi="宋体" w:cs="宋体"/>
          <w:kern w:val="0"/>
          <w:szCs w:val="21"/>
        </w:rPr>
        <w:t>9.</w:t>
      </w:r>
      <w:r>
        <w:rPr>
          <w:rFonts w:hint="eastAsia" w:ascii="宋体" w:hAnsi="宋体" w:cs="宋体"/>
          <w:szCs w:val="21"/>
        </w:rPr>
        <w:t xml:space="preserve">  某放射性同位素的半衰期</w:t>
      </w:r>
      <w:r>
        <w:rPr>
          <w:rFonts w:hint="eastAsia" w:ascii="宋体" w:hAnsi="宋体" w:cs="宋体"/>
          <w:i/>
          <w:szCs w:val="21"/>
        </w:rPr>
        <w:t>t</w:t>
      </w:r>
      <w:r>
        <w:rPr>
          <w:rFonts w:hint="eastAsia" w:ascii="宋体" w:hAnsi="宋体" w:cs="宋体"/>
          <w:szCs w:val="21"/>
          <w:vertAlign w:val="subscript"/>
        </w:rPr>
        <w:t xml:space="preserve">1/2 </w:t>
      </w:r>
      <w:r>
        <w:rPr>
          <w:rFonts w:hint="eastAsia" w:ascii="宋体" w:hAnsi="宋体" w:cs="宋体"/>
          <w:szCs w:val="21"/>
        </w:rPr>
        <w:t>= 20天，那么40天后剩余量是……………（   ）</w:t>
      </w:r>
    </w:p>
    <w:p w14:paraId="48E78CD7">
      <w:pPr>
        <w:tabs>
          <w:tab w:val="left" w:pos="2410"/>
          <w:tab w:val="left" w:pos="4395"/>
          <w:tab w:val="left" w:pos="6379"/>
        </w:tabs>
        <w:snapToGrid w:val="0"/>
        <w:rPr>
          <w:rFonts w:ascii="宋体" w:hAnsi="宋体" w:cs="宋体"/>
          <w:szCs w:val="21"/>
        </w:rPr>
      </w:pPr>
      <w:r>
        <w:rPr>
          <w:rFonts w:hint="eastAsia" w:ascii="宋体" w:hAnsi="宋体" w:cs="宋体"/>
          <w:szCs w:val="21"/>
        </w:rPr>
        <w:t xml:space="preserve">    (A) 1/2         </w:t>
      </w:r>
      <w:r>
        <w:rPr>
          <w:rFonts w:hint="eastAsia" w:ascii="宋体" w:hAnsi="宋体" w:cs="宋体"/>
          <w:szCs w:val="21"/>
        </w:rPr>
        <w:tab/>
      </w:r>
      <w:r>
        <w:rPr>
          <w:rFonts w:hint="eastAsia" w:ascii="宋体" w:hAnsi="宋体" w:cs="宋体"/>
          <w:szCs w:val="21"/>
        </w:rPr>
        <w:t xml:space="preserve">(B) 1/3          </w:t>
      </w:r>
      <w:r>
        <w:rPr>
          <w:rFonts w:hint="eastAsia" w:ascii="宋体" w:hAnsi="宋体" w:cs="宋体"/>
          <w:szCs w:val="21"/>
        </w:rPr>
        <w:tab/>
      </w:r>
      <w:r>
        <w:rPr>
          <w:rFonts w:hint="eastAsia" w:ascii="宋体" w:hAnsi="宋体" w:cs="宋体"/>
          <w:szCs w:val="21"/>
        </w:rPr>
        <w:t xml:space="preserve">(C) 1/4         </w:t>
      </w:r>
      <w:r>
        <w:rPr>
          <w:rFonts w:hint="eastAsia" w:ascii="宋体" w:hAnsi="宋体" w:cs="宋体"/>
          <w:szCs w:val="21"/>
        </w:rPr>
        <w:tab/>
      </w:r>
      <w:r>
        <w:rPr>
          <w:rFonts w:hint="eastAsia" w:ascii="宋体" w:hAnsi="宋体" w:cs="宋体"/>
          <w:szCs w:val="21"/>
        </w:rPr>
        <w:t>(D) 1/8</w:t>
      </w:r>
    </w:p>
    <w:p w14:paraId="2CC46E90">
      <w:pPr>
        <w:rPr>
          <w:rFonts w:ascii="宋体" w:hAnsi="宋体" w:cs="宋体"/>
          <w:szCs w:val="21"/>
        </w:rPr>
      </w:pPr>
      <w:r>
        <w:rPr>
          <w:rFonts w:hint="eastAsia" w:ascii="宋体" w:hAnsi="宋体" w:cs="宋体"/>
          <w:kern w:val="0"/>
          <w:szCs w:val="21"/>
        </w:rPr>
        <w:t>10.</w:t>
      </w:r>
      <w:r>
        <w:rPr>
          <w:rFonts w:hint="eastAsia" w:ascii="宋体" w:hAnsi="宋体" w:cs="宋体"/>
          <w:szCs w:val="21"/>
        </w:rPr>
        <w:t>下列离子中，碱性最强的是……………………………………………………（   ）</w:t>
      </w:r>
    </w:p>
    <w:p w14:paraId="192973F9">
      <w:pPr>
        <w:tabs>
          <w:tab w:val="left" w:pos="2410"/>
          <w:tab w:val="left" w:pos="4395"/>
          <w:tab w:val="left" w:pos="6379"/>
        </w:tabs>
        <w:ind w:firstLine="420"/>
        <w:rPr>
          <w:rFonts w:ascii="宋体" w:hAnsi="宋体" w:cs="宋体"/>
          <w:color w:val="000000"/>
          <w:position w:val="-10"/>
          <w:szCs w:val="21"/>
        </w:rPr>
      </w:pPr>
      <w:r>
        <w:rPr>
          <w:rFonts w:hint="eastAsia" w:ascii="宋体" w:hAnsi="宋体" w:cs="宋体"/>
          <w:szCs w:val="21"/>
        </w:rPr>
        <w:t>(A)</w:t>
      </w:r>
      <w:r>
        <w:rPr>
          <w:rFonts w:hint="eastAsia" w:ascii="宋体" w:hAnsi="宋体" w:cs="宋体"/>
          <w:color w:val="000000"/>
          <w:position w:val="-10"/>
          <w:szCs w:val="21"/>
        </w:rPr>
        <w:object>
          <v:shape id="_x0000_i1040" o:spt="75" type="#_x0000_t75" style="height:18pt;width:25.5pt;" o:ole="t" fillcolor="#000011"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25" r:id="rId9">
            <o:LockedField>false</o:LockedField>
          </o:OLEObject>
        </w:objec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CN</w:t>
      </w:r>
      <w:r>
        <w:rPr>
          <w:rFonts w:hint="eastAsia" w:ascii="宋体" w:hAnsi="宋体" w:cs="宋体"/>
          <w:szCs w:val="21"/>
          <w:vertAlign w:val="superscript"/>
        </w:rPr>
        <w:sym w:font="Symbol" w:char="F02D"/>
      </w:r>
      <w:r>
        <w:rPr>
          <w:rFonts w:hint="eastAsia" w:ascii="宋体" w:hAnsi="宋体" w:cs="宋体"/>
          <w:szCs w:val="21"/>
        </w:rPr>
        <w:t xml:space="preserve">      (C) Ac</w:t>
      </w:r>
      <w:r>
        <w:rPr>
          <w:rFonts w:hint="eastAsia" w:ascii="宋体" w:hAnsi="宋体" w:cs="宋体"/>
          <w:szCs w:val="21"/>
          <w:vertAlign w:val="superscript"/>
        </w:rPr>
        <w:sym w:font="Symbol" w:char="F02D"/>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w:t>
      </w:r>
      <w:r>
        <w:rPr>
          <w:rFonts w:hint="eastAsia" w:ascii="宋体" w:hAnsi="宋体" w:cs="宋体"/>
          <w:color w:val="000000"/>
          <w:position w:val="-10"/>
          <w:szCs w:val="21"/>
        </w:rPr>
        <w:object>
          <v:shape id="_x0000_i1041" o:spt="75" type="#_x0000_t75" style="height:18pt;width:25.5pt;" o:ole="t" fillcolor="#000011"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26" r:id="rId11">
            <o:LockedField>false</o:LockedField>
          </o:OLEObject>
        </w:object>
      </w:r>
    </w:p>
    <w:p w14:paraId="1A1DEF76">
      <w:pPr>
        <w:tabs>
          <w:tab w:val="left" w:pos="2410"/>
          <w:tab w:val="left" w:pos="4395"/>
          <w:tab w:val="left" w:pos="6379"/>
        </w:tabs>
        <w:rPr>
          <w:rFonts w:ascii="宋体" w:hAnsi="宋体" w:cs="宋体"/>
          <w:szCs w:val="21"/>
        </w:rPr>
      </w:pPr>
      <w:r>
        <w:rPr>
          <w:rFonts w:hint="eastAsia" w:ascii="宋体" w:hAnsi="宋体" w:cs="宋体"/>
          <w:color w:val="000000"/>
          <w:position w:val="-10"/>
          <w:szCs w:val="21"/>
        </w:rPr>
        <w:t xml:space="preserve">11. </w:t>
      </w:r>
      <w:r>
        <w:rPr>
          <w:rFonts w:hint="eastAsia" w:ascii="宋体" w:hAnsi="宋体" w:cs="宋体"/>
          <w:szCs w:val="21"/>
        </w:rPr>
        <w:t>配制pH = 7的缓冲溶液时，选择最合适的缓冲对是…………………………（   ）</w:t>
      </w:r>
    </w:p>
    <w:p w14:paraId="224DF40C">
      <w:pPr>
        <w:rPr>
          <w:rFonts w:ascii="宋体" w:hAnsi="宋体" w:cs="宋体"/>
          <w:szCs w:val="21"/>
        </w:rPr>
      </w:pPr>
      <w:r>
        <w:rPr>
          <w:rFonts w:hint="eastAsia" w:ascii="宋体" w:hAnsi="宋体" w:cs="宋体"/>
          <w:szCs w:val="21"/>
        </w:rPr>
        <w:t>(</w:t>
      </w:r>
      <w:r>
        <w:rPr>
          <w:rFonts w:hint="eastAsia" w:ascii="宋体" w:hAnsi="宋体" w:cs="宋体"/>
          <w:i/>
          <w:szCs w:val="21"/>
        </w:rPr>
        <w:t>K</w:t>
      </w:r>
      <w:r>
        <w:rPr>
          <w:rFonts w:hint="eastAsia" w:ascii="宋体" w:hAnsi="宋体" w:cs="宋体"/>
          <w:szCs w:val="21"/>
          <w:vertAlign w:val="subscript"/>
        </w:rPr>
        <w:t>a</w:t>
      </w:r>
      <w:r>
        <w:rPr>
          <w:rFonts w:hint="eastAsia" w:ascii="宋体" w:hAnsi="宋体" w:cs="宋体"/>
          <w:szCs w:val="21"/>
        </w:rPr>
        <w:t xml:space="preserve">(HAc) = 1.8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-5</w:t>
      </w:r>
      <w:r>
        <w:rPr>
          <w:rFonts w:hint="eastAsia" w:ascii="宋体" w:hAnsi="宋体" w:cs="宋体"/>
          <w:szCs w:val="21"/>
        </w:rPr>
        <w:t>，</w:t>
      </w:r>
      <w:r>
        <w:rPr>
          <w:rFonts w:hint="eastAsia" w:ascii="宋体" w:hAnsi="宋体" w:cs="宋体"/>
          <w:i/>
          <w:szCs w:val="21"/>
        </w:rPr>
        <w:t>K</w:t>
      </w:r>
      <w:r>
        <w:rPr>
          <w:rFonts w:hint="eastAsia" w:ascii="宋体" w:hAnsi="宋体" w:cs="宋体"/>
          <w:szCs w:val="21"/>
          <w:vertAlign w:val="subscript"/>
        </w:rPr>
        <w:t>b</w:t>
      </w:r>
      <w:r>
        <w:rPr>
          <w:rFonts w:hint="eastAsia" w:ascii="宋体" w:hAnsi="宋体" w:cs="宋体"/>
          <w:szCs w:val="21"/>
        </w:rPr>
        <w:t>(NH</w:t>
      </w:r>
      <w:r>
        <w:rPr>
          <w:rFonts w:hint="eastAsia" w:ascii="宋体" w:hAnsi="宋体" w:cs="宋体"/>
          <w:szCs w:val="21"/>
          <w:vertAlign w:val="subscript"/>
        </w:rPr>
        <w:t>3</w:t>
      </w:r>
      <w:r>
        <w:rPr>
          <w:rFonts w:hint="eastAsia" w:ascii="宋体" w:hAnsi="宋体" w:cs="宋体"/>
          <w:szCs w:val="21"/>
        </w:rPr>
        <w:t xml:space="preserve">) = 1.8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-5</w:t>
      </w:r>
      <w:r>
        <w:rPr>
          <w:rFonts w:hint="eastAsia" w:ascii="宋体" w:hAnsi="宋体" w:cs="宋体"/>
          <w:szCs w:val="21"/>
        </w:rPr>
        <w:t xml:space="preserve"> ； H</w:t>
      </w:r>
      <w:r>
        <w:rPr>
          <w:rFonts w:hint="eastAsia" w:ascii="宋体" w:hAnsi="宋体" w:cs="宋体"/>
          <w:szCs w:val="21"/>
          <w:vertAlign w:val="subscript"/>
        </w:rPr>
        <w:t>3</w:t>
      </w:r>
      <w:r>
        <w:rPr>
          <w:rFonts w:hint="eastAsia" w:ascii="宋体" w:hAnsi="宋体" w:cs="宋体"/>
          <w:szCs w:val="21"/>
        </w:rPr>
        <w:t>PO</w:t>
      </w:r>
      <w:r>
        <w:rPr>
          <w:rFonts w:hint="eastAsia" w:ascii="宋体" w:hAnsi="宋体" w:cs="宋体"/>
          <w:szCs w:val="21"/>
          <w:vertAlign w:val="subscript"/>
        </w:rPr>
        <w:t>4</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a1 </w:t>
      </w:r>
      <w:r>
        <w:rPr>
          <w:rFonts w:hint="eastAsia" w:ascii="宋体" w:hAnsi="宋体" w:cs="宋体"/>
          <w:szCs w:val="21"/>
        </w:rPr>
        <w:t xml:space="preserve">= 7.52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-3</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a2 </w:t>
      </w:r>
      <w:r>
        <w:rPr>
          <w:rFonts w:hint="eastAsia" w:ascii="宋体" w:hAnsi="宋体" w:cs="宋体"/>
          <w:szCs w:val="21"/>
        </w:rPr>
        <w:t xml:space="preserve">= 6.23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-8</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a3 </w:t>
      </w:r>
      <w:r>
        <w:rPr>
          <w:rFonts w:hint="eastAsia" w:ascii="宋体" w:hAnsi="宋体" w:cs="宋体"/>
          <w:szCs w:val="21"/>
        </w:rPr>
        <w:t xml:space="preserve">= 4.4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-13</w:t>
      </w:r>
      <w:r>
        <w:rPr>
          <w:rFonts w:hint="eastAsia" w:ascii="宋体" w:hAnsi="宋体" w:cs="宋体"/>
          <w:szCs w:val="21"/>
        </w:rPr>
        <w:t>； H</w:t>
      </w:r>
      <w:r>
        <w:rPr>
          <w:rFonts w:hint="eastAsia" w:ascii="宋体" w:hAnsi="宋体" w:cs="宋体"/>
          <w:szCs w:val="21"/>
          <w:vertAlign w:val="subscript"/>
        </w:rPr>
        <w:t>2</w:t>
      </w:r>
      <w:r>
        <w:rPr>
          <w:rFonts w:hint="eastAsia" w:ascii="宋体" w:hAnsi="宋体" w:cs="宋体"/>
          <w:szCs w:val="21"/>
        </w:rPr>
        <w:t>CO</w:t>
      </w:r>
      <w:r>
        <w:rPr>
          <w:rFonts w:hint="eastAsia" w:ascii="宋体" w:hAnsi="宋体" w:cs="宋体"/>
          <w:szCs w:val="21"/>
          <w:vertAlign w:val="subscript"/>
        </w:rPr>
        <w:t>3</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a1 </w:t>
      </w:r>
      <w:r>
        <w:rPr>
          <w:rFonts w:hint="eastAsia" w:ascii="宋体" w:hAnsi="宋体" w:cs="宋体"/>
          <w:szCs w:val="21"/>
        </w:rPr>
        <w:t xml:space="preserve">= 4.30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-7</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a2 </w:t>
      </w:r>
      <w:r>
        <w:rPr>
          <w:rFonts w:hint="eastAsia" w:ascii="宋体" w:hAnsi="宋体" w:cs="宋体"/>
          <w:szCs w:val="21"/>
        </w:rPr>
        <w:t xml:space="preserve">= 5.61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-11</w:t>
      </w:r>
      <w:r>
        <w:rPr>
          <w:rFonts w:hint="eastAsia" w:ascii="宋体" w:hAnsi="宋体" w:cs="宋体"/>
          <w:szCs w:val="21"/>
        </w:rPr>
        <w:t>)</w:t>
      </w:r>
    </w:p>
    <w:p w14:paraId="73338144">
      <w:pPr>
        <w:tabs>
          <w:tab w:val="left" w:pos="4395"/>
        </w:tabs>
        <w:rPr>
          <w:rFonts w:ascii="宋体" w:hAnsi="宋体" w:cs="宋体"/>
          <w:szCs w:val="21"/>
        </w:rPr>
      </w:pPr>
      <w:r>
        <w:rPr>
          <w:rFonts w:hint="eastAsia" w:ascii="宋体" w:hAnsi="宋体" w:cs="宋体"/>
          <w:szCs w:val="21"/>
        </w:rPr>
        <w:t xml:space="preserve">    (A) HAc-NaAc                </w:t>
      </w:r>
      <w:r>
        <w:rPr>
          <w:rFonts w:hint="eastAsia" w:ascii="宋体" w:hAnsi="宋体" w:cs="宋体"/>
          <w:szCs w:val="21"/>
        </w:rPr>
        <w:tab/>
      </w:r>
      <w:r>
        <w:rPr>
          <w:rFonts w:hint="eastAsia" w:ascii="宋体" w:hAnsi="宋体" w:cs="宋体"/>
          <w:szCs w:val="21"/>
        </w:rPr>
        <w:t>(B) NH</w:t>
      </w:r>
      <w:r>
        <w:rPr>
          <w:rFonts w:hint="eastAsia" w:ascii="宋体" w:hAnsi="宋体" w:cs="宋体"/>
          <w:szCs w:val="21"/>
          <w:vertAlign w:val="subscript"/>
        </w:rPr>
        <w:t>3</w:t>
      </w:r>
      <w:r>
        <w:rPr>
          <w:rFonts w:hint="eastAsia" w:ascii="宋体" w:hAnsi="宋体" w:cs="宋体"/>
          <w:szCs w:val="21"/>
        </w:rPr>
        <w:t>-NH</w:t>
      </w:r>
      <w:r>
        <w:rPr>
          <w:rFonts w:hint="eastAsia" w:ascii="宋体" w:hAnsi="宋体" w:cs="宋体"/>
          <w:szCs w:val="21"/>
          <w:vertAlign w:val="subscript"/>
        </w:rPr>
        <w:t>4</w:t>
      </w:r>
      <w:r>
        <w:rPr>
          <w:rFonts w:hint="eastAsia" w:ascii="宋体" w:hAnsi="宋体" w:cs="宋体"/>
          <w:szCs w:val="21"/>
        </w:rPr>
        <w:t>Cl</w:t>
      </w:r>
    </w:p>
    <w:p w14:paraId="122A2A46">
      <w:pPr>
        <w:tabs>
          <w:tab w:val="left" w:pos="4395"/>
        </w:tabs>
        <w:ind w:firstLine="420"/>
        <w:rPr>
          <w:rFonts w:ascii="宋体" w:hAnsi="宋体" w:cs="宋体"/>
          <w:szCs w:val="21"/>
          <w:vertAlign w:val="subscript"/>
        </w:rPr>
      </w:pPr>
      <w:r>
        <w:rPr>
          <w:rFonts w:hint="eastAsia" w:ascii="宋体" w:hAnsi="宋体" w:cs="宋体"/>
          <w:szCs w:val="21"/>
        </w:rPr>
        <w:t>(C) NaH</w:t>
      </w:r>
      <w:r>
        <w:rPr>
          <w:rFonts w:hint="eastAsia" w:ascii="宋体" w:hAnsi="宋体" w:cs="宋体"/>
          <w:szCs w:val="21"/>
          <w:vertAlign w:val="subscript"/>
        </w:rPr>
        <w:t>2</w:t>
      </w:r>
      <w:r>
        <w:rPr>
          <w:rFonts w:hint="eastAsia" w:ascii="宋体" w:hAnsi="宋体" w:cs="宋体"/>
          <w:szCs w:val="21"/>
        </w:rPr>
        <w:t>PO</w:t>
      </w:r>
      <w:r>
        <w:rPr>
          <w:rFonts w:hint="eastAsia" w:ascii="宋体" w:hAnsi="宋体" w:cs="宋体"/>
          <w:szCs w:val="21"/>
          <w:vertAlign w:val="subscript"/>
        </w:rPr>
        <w:t>4</w:t>
      </w:r>
      <w:r>
        <w:rPr>
          <w:rFonts w:hint="eastAsia" w:ascii="宋体" w:hAnsi="宋体" w:cs="宋体"/>
          <w:szCs w:val="21"/>
        </w:rPr>
        <w:t>-Na</w:t>
      </w:r>
      <w:r>
        <w:rPr>
          <w:rFonts w:hint="eastAsia" w:ascii="宋体" w:hAnsi="宋体" w:cs="宋体"/>
          <w:szCs w:val="21"/>
          <w:vertAlign w:val="subscript"/>
        </w:rPr>
        <w:t>2</w:t>
      </w:r>
      <w:r>
        <w:rPr>
          <w:rFonts w:hint="eastAsia" w:ascii="宋体" w:hAnsi="宋体" w:cs="宋体"/>
          <w:szCs w:val="21"/>
        </w:rPr>
        <w:t>HPO</w:t>
      </w:r>
      <w:r>
        <w:rPr>
          <w:rFonts w:hint="eastAsia" w:ascii="宋体" w:hAnsi="宋体" w:cs="宋体"/>
          <w:szCs w:val="21"/>
          <w:vertAlign w:val="subscript"/>
        </w:rPr>
        <w:t>4</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NaHCO</w:t>
      </w:r>
      <w:r>
        <w:rPr>
          <w:rFonts w:hint="eastAsia" w:ascii="宋体" w:hAnsi="宋体" w:cs="宋体"/>
          <w:szCs w:val="21"/>
          <w:vertAlign w:val="subscript"/>
        </w:rPr>
        <w:t>3</w:t>
      </w:r>
      <w:r>
        <w:rPr>
          <w:rFonts w:hint="eastAsia" w:ascii="宋体" w:hAnsi="宋体" w:cs="宋体"/>
          <w:szCs w:val="21"/>
        </w:rPr>
        <w:t>-Na</w:t>
      </w:r>
      <w:r>
        <w:rPr>
          <w:rFonts w:hint="eastAsia" w:ascii="宋体" w:hAnsi="宋体" w:cs="宋体"/>
          <w:szCs w:val="21"/>
          <w:vertAlign w:val="subscript"/>
        </w:rPr>
        <w:t>2</w:t>
      </w:r>
      <w:r>
        <w:rPr>
          <w:rFonts w:hint="eastAsia" w:ascii="宋体" w:hAnsi="宋体" w:cs="宋体"/>
          <w:szCs w:val="21"/>
        </w:rPr>
        <w:t>CO</w:t>
      </w:r>
      <w:r>
        <w:rPr>
          <w:rFonts w:hint="eastAsia" w:ascii="宋体" w:hAnsi="宋体" w:cs="宋体"/>
          <w:szCs w:val="21"/>
          <w:vertAlign w:val="subscript"/>
        </w:rPr>
        <w:t>3</w:t>
      </w:r>
    </w:p>
    <w:p w14:paraId="64792FFF">
      <w:pPr>
        <w:rPr>
          <w:rFonts w:ascii="宋体" w:hAnsi="宋体" w:cs="宋体"/>
          <w:color w:val="000000"/>
          <w:szCs w:val="21"/>
        </w:rPr>
      </w:pPr>
      <w:r>
        <w:rPr>
          <w:rFonts w:hint="eastAsia" w:ascii="宋体" w:hAnsi="宋体" w:cs="宋体"/>
          <w:kern w:val="0"/>
          <w:szCs w:val="21"/>
        </w:rPr>
        <w:t>12.</w:t>
      </w:r>
      <w:r>
        <w:rPr>
          <w:rFonts w:hint="eastAsia" w:ascii="宋体" w:hAnsi="宋体" w:cs="宋体"/>
          <w:szCs w:val="21"/>
        </w:rPr>
        <w:t xml:space="preserve"> </w:t>
      </w:r>
      <w:r>
        <w:rPr>
          <w:rFonts w:hint="eastAsia" w:ascii="宋体" w:hAnsi="宋体" w:cs="宋体"/>
          <w:color w:val="000000"/>
          <w:szCs w:val="21"/>
        </w:rPr>
        <w:t>可以将钡离子和锶离子分离的一组试剂是</w:t>
      </w:r>
      <w:r>
        <w:rPr>
          <w:rFonts w:hint="eastAsia" w:ascii="宋体" w:hAnsi="宋体" w:cs="宋体"/>
          <w:szCs w:val="21"/>
        </w:rPr>
        <w:t>…………………………</w:t>
      </w:r>
      <w:r>
        <w:rPr>
          <w:rFonts w:hint="eastAsia" w:ascii="宋体" w:hAnsi="宋体" w:cs="宋体"/>
          <w:color w:val="000000"/>
          <w:szCs w:val="21"/>
        </w:rPr>
        <w:t>（   ）</w:t>
      </w:r>
    </w:p>
    <w:p w14:paraId="63BF751A">
      <w:pPr>
        <w:tabs>
          <w:tab w:val="left" w:pos="4395"/>
        </w:tabs>
        <w:ind w:firstLine="420"/>
        <w:rPr>
          <w:rFonts w:ascii="宋体" w:hAnsi="宋体" w:cs="宋体"/>
          <w:color w:val="000000"/>
          <w:szCs w:val="21"/>
        </w:rPr>
      </w:pPr>
      <w:r>
        <w:rPr>
          <w:rFonts w:hint="eastAsia" w:ascii="宋体" w:hAnsi="宋体" w:cs="宋体"/>
          <w:color w:val="000000"/>
          <w:szCs w:val="21"/>
        </w:rPr>
        <w:t>(A) H</w:t>
      </w:r>
      <w:r>
        <w:rPr>
          <w:rFonts w:hint="eastAsia" w:ascii="宋体" w:hAnsi="宋体" w:cs="宋体"/>
          <w:color w:val="000000"/>
          <w:szCs w:val="21"/>
          <w:vertAlign w:val="subscript"/>
        </w:rPr>
        <w:t>2</w:t>
      </w:r>
      <w:r>
        <w:rPr>
          <w:rFonts w:hint="eastAsia" w:ascii="宋体" w:hAnsi="宋体" w:cs="宋体"/>
          <w:color w:val="000000"/>
          <w:szCs w:val="21"/>
        </w:rPr>
        <w:t xml:space="preserve">S和HCl  </w:t>
      </w:r>
      <w:r>
        <w:rPr>
          <w:rFonts w:hint="eastAsia" w:ascii="宋体" w:hAnsi="宋体" w:cs="宋体"/>
          <w:color w:val="000000"/>
          <w:szCs w:val="21"/>
        </w:rPr>
        <w:tab/>
      </w:r>
      <w:r>
        <w:rPr>
          <w:rFonts w:hint="eastAsia" w:ascii="宋体" w:hAnsi="宋体" w:cs="宋体"/>
          <w:color w:val="000000"/>
          <w:szCs w:val="21"/>
        </w:rPr>
        <w:t>(B) (NH</w:t>
      </w:r>
      <w:r>
        <w:rPr>
          <w:rFonts w:hint="eastAsia" w:ascii="宋体" w:hAnsi="宋体" w:cs="宋体"/>
          <w:color w:val="000000"/>
          <w:szCs w:val="21"/>
          <w:vertAlign w:val="subscript"/>
        </w:rPr>
        <w:t>4</w:t>
      </w:r>
      <w:r>
        <w:rPr>
          <w:rFonts w:hint="eastAsia" w:ascii="宋体" w:hAnsi="宋体" w:cs="宋体"/>
          <w:color w:val="000000"/>
          <w:szCs w:val="21"/>
        </w:rPr>
        <w:t>)</w:t>
      </w:r>
      <w:r>
        <w:rPr>
          <w:rFonts w:hint="eastAsia" w:ascii="宋体" w:hAnsi="宋体" w:cs="宋体"/>
          <w:color w:val="000000"/>
          <w:szCs w:val="21"/>
          <w:vertAlign w:val="subscript"/>
        </w:rPr>
        <w:t>2</w:t>
      </w:r>
      <w:r>
        <w:rPr>
          <w:rFonts w:hint="eastAsia" w:ascii="宋体" w:hAnsi="宋体" w:cs="宋体"/>
          <w:color w:val="000000"/>
          <w:szCs w:val="21"/>
        </w:rPr>
        <w:t>CO</w:t>
      </w:r>
      <w:r>
        <w:rPr>
          <w:rFonts w:hint="eastAsia" w:ascii="宋体" w:hAnsi="宋体" w:cs="宋体"/>
          <w:color w:val="000000"/>
          <w:szCs w:val="21"/>
          <w:vertAlign w:val="subscript"/>
        </w:rPr>
        <w:t>3</w:t>
      </w:r>
      <w:r>
        <w:rPr>
          <w:rFonts w:hint="eastAsia" w:ascii="宋体" w:hAnsi="宋体" w:cs="宋体"/>
          <w:color w:val="000000"/>
          <w:szCs w:val="21"/>
        </w:rPr>
        <w:t>和NH</w:t>
      </w:r>
      <w:r>
        <w:rPr>
          <w:rFonts w:hint="eastAsia" w:ascii="宋体" w:hAnsi="宋体" w:cs="宋体"/>
          <w:color w:val="000000"/>
          <w:szCs w:val="21"/>
          <w:vertAlign w:val="subscript"/>
        </w:rPr>
        <w:t>3</w:t>
      </w:r>
      <w:r>
        <w:rPr>
          <w:rFonts w:hint="eastAsia" w:ascii="宋体" w:hAnsi="宋体" w:cs="宋体"/>
          <w:color w:val="000000"/>
          <w:szCs w:val="21"/>
        </w:rPr>
        <w:t>·H</w:t>
      </w:r>
      <w:r>
        <w:rPr>
          <w:rFonts w:hint="eastAsia" w:ascii="宋体" w:hAnsi="宋体" w:cs="宋体"/>
          <w:color w:val="000000"/>
          <w:szCs w:val="21"/>
          <w:vertAlign w:val="subscript"/>
        </w:rPr>
        <w:t>2</w:t>
      </w:r>
      <w:r>
        <w:rPr>
          <w:rFonts w:hint="eastAsia" w:ascii="宋体" w:hAnsi="宋体" w:cs="宋体"/>
          <w:color w:val="000000"/>
          <w:szCs w:val="21"/>
        </w:rPr>
        <w:t xml:space="preserve">O </w:t>
      </w:r>
    </w:p>
    <w:p w14:paraId="018AA20F">
      <w:pPr>
        <w:tabs>
          <w:tab w:val="left" w:pos="4395"/>
        </w:tabs>
        <w:ind w:firstLine="420"/>
        <w:rPr>
          <w:rFonts w:ascii="宋体" w:hAnsi="宋体" w:cs="宋体"/>
          <w:color w:val="000000"/>
          <w:szCs w:val="21"/>
        </w:rPr>
      </w:pPr>
      <w:r>
        <w:rPr>
          <w:rFonts w:hint="eastAsia" w:ascii="宋体" w:hAnsi="宋体" w:cs="宋体"/>
          <w:color w:val="000000"/>
          <w:szCs w:val="21"/>
        </w:rPr>
        <w:t>(C) K</w:t>
      </w:r>
      <w:r>
        <w:rPr>
          <w:rFonts w:hint="eastAsia" w:ascii="宋体" w:hAnsi="宋体" w:cs="宋体"/>
          <w:color w:val="000000"/>
          <w:szCs w:val="21"/>
          <w:vertAlign w:val="subscript"/>
        </w:rPr>
        <w:t>2</w:t>
      </w:r>
      <w:r>
        <w:rPr>
          <w:rFonts w:hint="eastAsia" w:ascii="宋体" w:hAnsi="宋体" w:cs="宋体"/>
          <w:color w:val="000000"/>
          <w:szCs w:val="21"/>
        </w:rPr>
        <w:t>CrO</w:t>
      </w:r>
      <w:r>
        <w:rPr>
          <w:rFonts w:hint="eastAsia" w:ascii="宋体" w:hAnsi="宋体" w:cs="宋体"/>
          <w:color w:val="000000"/>
          <w:szCs w:val="21"/>
          <w:vertAlign w:val="subscript"/>
        </w:rPr>
        <w:t>4</w:t>
      </w:r>
      <w:r>
        <w:rPr>
          <w:rFonts w:hint="eastAsia" w:ascii="宋体" w:hAnsi="宋体" w:cs="宋体"/>
          <w:color w:val="000000"/>
          <w:szCs w:val="21"/>
        </w:rPr>
        <w:t xml:space="preserve">和HAc             </w:t>
      </w:r>
      <w:r>
        <w:rPr>
          <w:rFonts w:hint="eastAsia" w:ascii="宋体" w:hAnsi="宋体" w:cs="宋体"/>
          <w:color w:val="000000"/>
          <w:szCs w:val="21"/>
        </w:rPr>
        <w:tab/>
      </w:r>
      <w:r>
        <w:rPr>
          <w:rFonts w:hint="eastAsia" w:ascii="宋体" w:hAnsi="宋体" w:cs="宋体"/>
          <w:color w:val="000000"/>
          <w:szCs w:val="21"/>
        </w:rPr>
        <w:t>(D) (NH</w:t>
      </w:r>
      <w:r>
        <w:rPr>
          <w:rFonts w:hint="eastAsia" w:ascii="宋体" w:hAnsi="宋体" w:cs="宋体"/>
          <w:color w:val="000000"/>
          <w:szCs w:val="21"/>
          <w:vertAlign w:val="subscript"/>
        </w:rPr>
        <w:t>4</w:t>
      </w:r>
      <w:r>
        <w:rPr>
          <w:rFonts w:hint="eastAsia" w:ascii="宋体" w:hAnsi="宋体" w:cs="宋体"/>
          <w:color w:val="000000"/>
          <w:szCs w:val="21"/>
        </w:rPr>
        <w:t>)</w:t>
      </w:r>
      <w:r>
        <w:rPr>
          <w:rFonts w:hint="eastAsia" w:ascii="宋体" w:hAnsi="宋体" w:cs="宋体"/>
          <w:color w:val="000000"/>
          <w:szCs w:val="21"/>
          <w:vertAlign w:val="subscript"/>
        </w:rPr>
        <w:t>2</w:t>
      </w:r>
      <w:r>
        <w:rPr>
          <w:rFonts w:hint="eastAsia" w:ascii="宋体" w:hAnsi="宋体" w:cs="宋体"/>
          <w:color w:val="000000"/>
          <w:szCs w:val="21"/>
        </w:rPr>
        <w:t>C</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4</w:t>
      </w:r>
      <w:r>
        <w:rPr>
          <w:rFonts w:hint="eastAsia" w:ascii="宋体" w:hAnsi="宋体" w:cs="宋体"/>
          <w:color w:val="000000"/>
          <w:szCs w:val="21"/>
        </w:rPr>
        <w:t>和 HAc</w:t>
      </w:r>
    </w:p>
    <w:p w14:paraId="549552AA">
      <w:pPr>
        <w:snapToGrid w:val="0"/>
        <w:rPr>
          <w:rFonts w:ascii="宋体" w:hAnsi="宋体" w:cs="宋体"/>
          <w:szCs w:val="21"/>
        </w:rPr>
      </w:pPr>
      <w:r>
        <w:rPr>
          <w:rFonts w:hint="eastAsia" w:ascii="宋体" w:hAnsi="宋体" w:cs="宋体"/>
          <w:kern w:val="0"/>
          <w:szCs w:val="21"/>
        </w:rPr>
        <w:t>13.</w:t>
      </w:r>
      <w:r>
        <w:rPr>
          <w:rFonts w:hint="eastAsia" w:ascii="宋体" w:hAnsi="宋体" w:cs="宋体"/>
          <w:szCs w:val="21"/>
        </w:rPr>
        <w:t>提出测不准原理的科学家是…………………………（   ）</w:t>
      </w:r>
    </w:p>
    <w:p w14:paraId="40B268D8">
      <w:pPr>
        <w:tabs>
          <w:tab w:val="left" w:pos="4395"/>
        </w:tabs>
        <w:snapToGrid w:val="0"/>
        <w:rPr>
          <w:rFonts w:ascii="宋体" w:hAnsi="宋体" w:cs="宋体"/>
          <w:szCs w:val="21"/>
        </w:rPr>
      </w:pPr>
      <w:r>
        <w:rPr>
          <w:rFonts w:hint="eastAsia" w:ascii="宋体" w:hAnsi="宋体" w:cs="宋体"/>
          <w:szCs w:val="21"/>
        </w:rPr>
        <w:t xml:space="preserve">    (A) 德布罗意 ( de Broglie )    </w:t>
      </w:r>
      <w:r>
        <w:rPr>
          <w:rFonts w:hint="eastAsia" w:ascii="宋体" w:hAnsi="宋体" w:cs="宋体"/>
          <w:szCs w:val="21"/>
        </w:rPr>
        <w:tab/>
      </w:r>
      <w:r>
        <w:rPr>
          <w:rFonts w:hint="eastAsia" w:ascii="宋体" w:hAnsi="宋体" w:cs="宋体"/>
          <w:szCs w:val="21"/>
        </w:rPr>
        <w:t>(B) 薛定谔 ( Schrödinger )</w:t>
      </w:r>
    </w:p>
    <w:p w14:paraId="5384ABB0">
      <w:pPr>
        <w:tabs>
          <w:tab w:val="left" w:pos="4395"/>
        </w:tabs>
        <w:snapToGrid w:val="0"/>
        <w:rPr>
          <w:rFonts w:ascii="宋体" w:hAnsi="宋体" w:cs="宋体"/>
          <w:szCs w:val="21"/>
        </w:rPr>
      </w:pPr>
      <w:r>
        <w:rPr>
          <w:rFonts w:hint="eastAsia" w:ascii="宋体" w:hAnsi="宋体" w:cs="宋体"/>
          <w:szCs w:val="21"/>
        </w:rPr>
        <w:t xml:space="preserve">    (C) 海森堡 ( Heisenberg )      </w:t>
      </w:r>
      <w:r>
        <w:rPr>
          <w:rFonts w:hint="eastAsia" w:ascii="宋体" w:hAnsi="宋体" w:cs="宋体"/>
          <w:szCs w:val="21"/>
        </w:rPr>
        <w:tab/>
      </w:r>
      <w:r>
        <w:rPr>
          <w:rFonts w:hint="eastAsia" w:ascii="宋体" w:hAnsi="宋体" w:cs="宋体"/>
          <w:szCs w:val="21"/>
        </w:rPr>
        <w:t>(D) 普朗克 ( Planck )</w:t>
      </w:r>
    </w:p>
    <w:p w14:paraId="728967B2">
      <w:pPr>
        <w:snapToGrid w:val="0"/>
        <w:rPr>
          <w:rFonts w:ascii="宋体" w:hAnsi="宋体" w:cs="宋体"/>
          <w:szCs w:val="21"/>
        </w:rPr>
      </w:pPr>
      <w:r>
        <w:rPr>
          <w:rFonts w:hint="eastAsia" w:ascii="宋体" w:hAnsi="宋体" w:cs="宋体"/>
          <w:szCs w:val="21"/>
        </w:rPr>
        <w:t>14. 第二电离能最大的原子，应该具有的电子构型是…………………………（   ）</w:t>
      </w:r>
    </w:p>
    <w:p w14:paraId="5593447A">
      <w:pPr>
        <w:tabs>
          <w:tab w:val="left" w:pos="4395"/>
        </w:tabs>
        <w:snapToGrid w:val="0"/>
        <w:rPr>
          <w:rFonts w:ascii="宋体" w:hAnsi="宋体" w:cs="宋体"/>
          <w:szCs w:val="21"/>
        </w:rPr>
      </w:pPr>
      <w:r>
        <w:rPr>
          <w:rFonts w:hint="eastAsia" w:ascii="宋体" w:hAnsi="宋体" w:cs="宋体"/>
          <w:szCs w:val="21"/>
        </w:rPr>
        <w:t xml:space="preserve">    (A) 1</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p</w:t>
      </w:r>
      <w:r>
        <w:rPr>
          <w:rFonts w:hint="eastAsia" w:ascii="宋体" w:hAnsi="宋体" w:cs="宋体"/>
          <w:szCs w:val="21"/>
          <w:vertAlign w:val="superscript"/>
        </w:rPr>
        <w:t>5</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1</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p</w:t>
      </w:r>
      <w:r>
        <w:rPr>
          <w:rFonts w:hint="eastAsia" w:ascii="宋体" w:hAnsi="宋体" w:cs="宋体"/>
          <w:szCs w:val="21"/>
          <w:vertAlign w:val="superscript"/>
        </w:rPr>
        <w:t>6</w:t>
      </w:r>
    </w:p>
    <w:p w14:paraId="30E38C9B">
      <w:pPr>
        <w:tabs>
          <w:tab w:val="left" w:pos="4395"/>
        </w:tabs>
        <w:snapToGrid w:val="0"/>
        <w:rPr>
          <w:rFonts w:ascii="宋体" w:hAnsi="宋体" w:cs="宋体"/>
          <w:szCs w:val="21"/>
        </w:rPr>
      </w:pPr>
      <w:r>
        <w:rPr>
          <w:rFonts w:hint="eastAsia" w:ascii="宋体" w:hAnsi="宋体" w:cs="宋体"/>
          <w:szCs w:val="21"/>
        </w:rPr>
        <w:t xml:space="preserve">    (C) 1</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p</w:t>
      </w:r>
      <w:r>
        <w:rPr>
          <w:rFonts w:hint="eastAsia" w:ascii="宋体" w:hAnsi="宋体" w:cs="宋体"/>
          <w:szCs w:val="21"/>
          <w:vertAlign w:val="superscript"/>
        </w:rPr>
        <w:t>6</w:t>
      </w:r>
      <w:r>
        <w:rPr>
          <w:rFonts w:hint="eastAsia" w:ascii="宋体" w:hAnsi="宋体" w:cs="宋体"/>
          <w:szCs w:val="21"/>
        </w:rPr>
        <w:t>3</w:t>
      </w:r>
      <w:r>
        <w:rPr>
          <w:rFonts w:hint="eastAsia" w:ascii="宋体" w:hAnsi="宋体" w:cs="宋体"/>
          <w:i/>
          <w:szCs w:val="21"/>
        </w:rPr>
        <w:t>s</w:t>
      </w:r>
      <w:r>
        <w:rPr>
          <w:rFonts w:hint="eastAsia" w:ascii="宋体" w:hAnsi="宋体" w:cs="宋体"/>
          <w:szCs w:val="21"/>
          <w:vertAlign w:val="superscript"/>
        </w:rPr>
        <w:t>1</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1</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p</w:t>
      </w:r>
      <w:r>
        <w:rPr>
          <w:rFonts w:hint="eastAsia" w:ascii="宋体" w:hAnsi="宋体" w:cs="宋体"/>
          <w:szCs w:val="21"/>
          <w:vertAlign w:val="superscript"/>
        </w:rPr>
        <w:t>6</w:t>
      </w:r>
      <w:r>
        <w:rPr>
          <w:rFonts w:hint="eastAsia" w:ascii="宋体" w:hAnsi="宋体" w:cs="宋体"/>
          <w:szCs w:val="21"/>
        </w:rPr>
        <w:t>3</w:t>
      </w:r>
      <w:r>
        <w:rPr>
          <w:rFonts w:hint="eastAsia" w:ascii="宋体" w:hAnsi="宋体" w:cs="宋体"/>
          <w:i/>
          <w:szCs w:val="21"/>
        </w:rPr>
        <w:t>s</w:t>
      </w:r>
      <w:r>
        <w:rPr>
          <w:rFonts w:hint="eastAsia" w:ascii="宋体" w:hAnsi="宋体" w:cs="宋体"/>
          <w:szCs w:val="21"/>
          <w:vertAlign w:val="superscript"/>
        </w:rPr>
        <w:t>2</w:t>
      </w:r>
    </w:p>
    <w:p w14:paraId="74186567">
      <w:pPr>
        <w:snapToGrid w:val="0"/>
        <w:rPr>
          <w:rFonts w:ascii="宋体" w:hAnsi="宋体" w:cs="宋体"/>
          <w:szCs w:val="21"/>
        </w:rPr>
      </w:pPr>
      <w:r>
        <w:rPr>
          <w:rFonts w:hint="eastAsia" w:ascii="宋体" w:hAnsi="宋体" w:cs="宋体"/>
          <w:kern w:val="0"/>
          <w:szCs w:val="21"/>
        </w:rPr>
        <w:t>15.</w:t>
      </w:r>
      <w:r>
        <w:rPr>
          <w:rFonts w:hint="eastAsia" w:ascii="宋体" w:hAnsi="宋体" w:cs="宋体"/>
          <w:szCs w:val="21"/>
        </w:rPr>
        <w:t>下列离子半径变小的顺序正确的是…………………………（   ）</w:t>
      </w:r>
    </w:p>
    <w:p w14:paraId="275ED784">
      <w:pPr>
        <w:tabs>
          <w:tab w:val="left" w:pos="4395"/>
        </w:tabs>
        <w:snapToGrid w:val="0"/>
        <w:rPr>
          <w:rFonts w:ascii="宋体" w:hAnsi="宋体" w:cs="宋体"/>
          <w:szCs w:val="21"/>
        </w:rPr>
      </w:pPr>
      <w:r>
        <w:rPr>
          <w:rFonts w:hint="eastAsia" w:ascii="宋体" w:hAnsi="宋体" w:cs="宋体"/>
          <w:szCs w:val="21"/>
        </w:rPr>
        <w:t xml:space="preserve">    (A) F</w:t>
      </w:r>
      <w:r>
        <w:rPr>
          <w:rFonts w:hint="eastAsia" w:ascii="宋体" w:hAnsi="宋体" w:cs="宋体"/>
          <w:szCs w:val="21"/>
          <w:vertAlign w:val="superscript"/>
        </w:rPr>
        <w:t xml:space="preserve">- </w:t>
      </w:r>
      <w:r>
        <w:rPr>
          <w:rFonts w:hint="eastAsia" w:ascii="宋体" w:hAnsi="宋体" w:cs="宋体"/>
          <w:szCs w:val="21"/>
        </w:rPr>
        <w:t>&gt; Na</w:t>
      </w:r>
      <w:r>
        <w:rPr>
          <w:rFonts w:hint="eastAsia" w:ascii="宋体" w:hAnsi="宋体" w:cs="宋体"/>
          <w:szCs w:val="21"/>
          <w:vertAlign w:val="superscript"/>
        </w:rPr>
        <w:t xml:space="preserve">+ </w:t>
      </w:r>
      <w:r>
        <w:rPr>
          <w:rFonts w:hint="eastAsia" w:ascii="宋体" w:hAnsi="宋体" w:cs="宋体"/>
          <w:szCs w:val="21"/>
        </w:rPr>
        <w:t>&gt; Mg</w:t>
      </w:r>
      <w:r>
        <w:rPr>
          <w:rFonts w:hint="eastAsia" w:ascii="宋体" w:hAnsi="宋体" w:cs="宋体"/>
          <w:szCs w:val="21"/>
          <w:vertAlign w:val="superscript"/>
        </w:rPr>
        <w:t xml:space="preserve">2+ </w:t>
      </w:r>
      <w:r>
        <w:rPr>
          <w:rFonts w:hint="eastAsia" w:ascii="宋体" w:hAnsi="宋体" w:cs="宋体"/>
          <w:szCs w:val="21"/>
        </w:rPr>
        <w:t>&gt; Al</w:t>
      </w:r>
      <w:r>
        <w:rPr>
          <w:rFonts w:hint="eastAsia" w:ascii="宋体" w:hAnsi="宋体" w:cs="宋体"/>
          <w:szCs w:val="21"/>
          <w:vertAlign w:val="superscript"/>
        </w:rPr>
        <w:t>3+</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Na</w:t>
      </w:r>
      <w:r>
        <w:rPr>
          <w:rFonts w:hint="eastAsia" w:ascii="宋体" w:hAnsi="宋体" w:cs="宋体"/>
          <w:szCs w:val="21"/>
          <w:vertAlign w:val="superscript"/>
        </w:rPr>
        <w:t xml:space="preserve">+ </w:t>
      </w:r>
      <w:r>
        <w:rPr>
          <w:rFonts w:hint="eastAsia" w:ascii="宋体" w:hAnsi="宋体" w:cs="宋体"/>
          <w:szCs w:val="21"/>
        </w:rPr>
        <w:t>&gt; Mg</w:t>
      </w:r>
      <w:r>
        <w:rPr>
          <w:rFonts w:hint="eastAsia" w:ascii="宋体" w:hAnsi="宋体" w:cs="宋体"/>
          <w:szCs w:val="21"/>
          <w:vertAlign w:val="superscript"/>
        </w:rPr>
        <w:t xml:space="preserve">2+ </w:t>
      </w:r>
      <w:r>
        <w:rPr>
          <w:rFonts w:hint="eastAsia" w:ascii="宋体" w:hAnsi="宋体" w:cs="宋体"/>
          <w:szCs w:val="21"/>
        </w:rPr>
        <w:t>&gt; Al</w:t>
      </w:r>
      <w:r>
        <w:rPr>
          <w:rFonts w:hint="eastAsia" w:ascii="宋体" w:hAnsi="宋体" w:cs="宋体"/>
          <w:szCs w:val="21"/>
          <w:vertAlign w:val="superscript"/>
        </w:rPr>
        <w:t xml:space="preserve">3+ </w:t>
      </w:r>
      <w:r>
        <w:rPr>
          <w:rFonts w:hint="eastAsia" w:ascii="宋体" w:hAnsi="宋体" w:cs="宋体"/>
          <w:szCs w:val="21"/>
        </w:rPr>
        <w:t>&gt; F</w:t>
      </w:r>
      <w:r>
        <w:rPr>
          <w:rFonts w:hint="eastAsia" w:ascii="宋体" w:hAnsi="宋体" w:cs="宋体"/>
          <w:szCs w:val="21"/>
          <w:vertAlign w:val="superscript"/>
        </w:rPr>
        <w:t>-</w:t>
      </w:r>
    </w:p>
    <w:p w14:paraId="6202333A">
      <w:pPr>
        <w:tabs>
          <w:tab w:val="left" w:pos="4395"/>
        </w:tabs>
        <w:snapToGrid w:val="0"/>
        <w:rPr>
          <w:rFonts w:ascii="宋体" w:hAnsi="宋体" w:cs="宋体"/>
          <w:szCs w:val="21"/>
        </w:rPr>
      </w:pPr>
      <w:r>
        <w:rPr>
          <w:rFonts w:hint="eastAsia" w:ascii="宋体" w:hAnsi="宋体" w:cs="宋体"/>
          <w:szCs w:val="21"/>
        </w:rPr>
        <w:t xml:space="preserve">    (C) Al</w:t>
      </w:r>
      <w:r>
        <w:rPr>
          <w:rFonts w:hint="eastAsia" w:ascii="宋体" w:hAnsi="宋体" w:cs="宋体"/>
          <w:szCs w:val="21"/>
          <w:vertAlign w:val="superscript"/>
        </w:rPr>
        <w:t xml:space="preserve">3+ </w:t>
      </w:r>
      <w:r>
        <w:rPr>
          <w:rFonts w:hint="eastAsia" w:ascii="宋体" w:hAnsi="宋体" w:cs="宋体"/>
          <w:szCs w:val="21"/>
        </w:rPr>
        <w:t>&gt; Mg</w:t>
      </w:r>
      <w:r>
        <w:rPr>
          <w:rFonts w:hint="eastAsia" w:ascii="宋体" w:hAnsi="宋体" w:cs="宋体"/>
          <w:szCs w:val="21"/>
          <w:vertAlign w:val="superscript"/>
        </w:rPr>
        <w:t xml:space="preserve">2+ </w:t>
      </w:r>
      <w:r>
        <w:rPr>
          <w:rFonts w:hint="eastAsia" w:ascii="宋体" w:hAnsi="宋体" w:cs="宋体"/>
          <w:szCs w:val="21"/>
        </w:rPr>
        <w:t>&gt; Na</w:t>
      </w:r>
      <w:r>
        <w:rPr>
          <w:rFonts w:hint="eastAsia" w:ascii="宋体" w:hAnsi="宋体" w:cs="宋体"/>
          <w:szCs w:val="21"/>
          <w:vertAlign w:val="superscript"/>
        </w:rPr>
        <w:t xml:space="preserve">+ </w:t>
      </w:r>
      <w:r>
        <w:rPr>
          <w:rFonts w:hint="eastAsia" w:ascii="宋体" w:hAnsi="宋体" w:cs="宋体"/>
          <w:szCs w:val="21"/>
        </w:rPr>
        <w:t>&gt; F</w:t>
      </w:r>
      <w:r>
        <w:rPr>
          <w:rFonts w:hint="eastAsia" w:ascii="宋体" w:hAnsi="宋体" w:cs="宋体"/>
          <w:szCs w:val="21"/>
          <w:vertAlign w:val="superscript"/>
        </w:rPr>
        <w:t>-</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F</w:t>
      </w:r>
      <w:r>
        <w:rPr>
          <w:rFonts w:hint="eastAsia" w:ascii="宋体" w:hAnsi="宋体" w:cs="宋体"/>
          <w:szCs w:val="21"/>
          <w:vertAlign w:val="superscript"/>
        </w:rPr>
        <w:t xml:space="preserve">- </w:t>
      </w:r>
      <w:r>
        <w:rPr>
          <w:rFonts w:hint="eastAsia" w:ascii="宋体" w:hAnsi="宋体" w:cs="宋体"/>
          <w:szCs w:val="21"/>
        </w:rPr>
        <w:t>&gt; Al</w:t>
      </w:r>
      <w:r>
        <w:rPr>
          <w:rFonts w:hint="eastAsia" w:ascii="宋体" w:hAnsi="宋体" w:cs="宋体"/>
          <w:szCs w:val="21"/>
          <w:vertAlign w:val="superscript"/>
        </w:rPr>
        <w:t xml:space="preserve">3+ </w:t>
      </w:r>
      <w:r>
        <w:rPr>
          <w:rFonts w:hint="eastAsia" w:ascii="宋体" w:hAnsi="宋体" w:cs="宋体"/>
          <w:szCs w:val="21"/>
        </w:rPr>
        <w:t>&gt; Mg</w:t>
      </w:r>
      <w:r>
        <w:rPr>
          <w:rFonts w:hint="eastAsia" w:ascii="宋体" w:hAnsi="宋体" w:cs="宋体"/>
          <w:szCs w:val="21"/>
          <w:vertAlign w:val="superscript"/>
        </w:rPr>
        <w:t xml:space="preserve">2+ </w:t>
      </w:r>
      <w:r>
        <w:rPr>
          <w:rFonts w:hint="eastAsia" w:ascii="宋体" w:hAnsi="宋体" w:cs="宋体"/>
          <w:szCs w:val="21"/>
        </w:rPr>
        <w:t>&gt; Na</w:t>
      </w:r>
      <w:r>
        <w:rPr>
          <w:rFonts w:hint="eastAsia" w:ascii="宋体" w:hAnsi="宋体" w:cs="宋体"/>
          <w:szCs w:val="21"/>
          <w:vertAlign w:val="superscript"/>
        </w:rPr>
        <w:t>+</w:t>
      </w:r>
    </w:p>
    <w:p w14:paraId="38871A93">
      <w:pPr>
        <w:rPr>
          <w:rFonts w:ascii="宋体" w:hAnsi="宋体" w:cs="宋体"/>
          <w:color w:val="000000"/>
          <w:szCs w:val="21"/>
        </w:rPr>
      </w:pPr>
      <w:r>
        <w:rPr>
          <w:rFonts w:hint="eastAsia" w:ascii="宋体" w:hAnsi="宋体" w:cs="宋体"/>
          <w:szCs w:val="21"/>
        </w:rPr>
        <w:t xml:space="preserve">16. </w:t>
      </w:r>
      <w:r>
        <w:rPr>
          <w:rFonts w:hint="eastAsia" w:ascii="宋体" w:hAnsi="宋体" w:cs="宋体"/>
          <w:color w:val="000000"/>
          <w:szCs w:val="21"/>
        </w:rPr>
        <w:t>下列过程中属于催化反应的是</w:t>
      </w:r>
      <w:r>
        <w:rPr>
          <w:rFonts w:hint="eastAsia" w:ascii="宋体" w:hAnsi="宋体" w:cs="宋体"/>
          <w:szCs w:val="21"/>
        </w:rPr>
        <w:t>…………………………</w:t>
      </w:r>
      <w:r>
        <w:rPr>
          <w:rFonts w:hint="eastAsia" w:ascii="宋体" w:hAnsi="宋体" w:cs="宋体"/>
          <w:color w:val="000000"/>
          <w:szCs w:val="21"/>
        </w:rPr>
        <w:t>（   ）</w:t>
      </w:r>
    </w:p>
    <w:p w14:paraId="049DC0F5">
      <w:pPr>
        <w:ind w:firstLine="420"/>
        <w:rPr>
          <w:rFonts w:ascii="宋体" w:hAnsi="宋体" w:cs="宋体"/>
          <w:color w:val="000000"/>
          <w:szCs w:val="21"/>
        </w:rPr>
      </w:pPr>
      <w:r>
        <w:rPr>
          <w:rFonts w:hint="eastAsia" w:ascii="宋体" w:hAnsi="宋体" w:cs="宋体"/>
          <w:color w:val="000000"/>
          <w:szCs w:val="21"/>
        </w:rPr>
        <w:t>(A) H</w:t>
      </w:r>
      <w:r>
        <w:rPr>
          <w:rFonts w:hint="eastAsia" w:ascii="宋体" w:hAnsi="宋体" w:cs="宋体"/>
          <w:color w:val="000000"/>
          <w:szCs w:val="21"/>
          <w:vertAlign w:val="subscript"/>
        </w:rPr>
        <w:t>2</w:t>
      </w:r>
      <w:r>
        <w:rPr>
          <w:rFonts w:hint="eastAsia" w:ascii="宋体" w:hAnsi="宋体" w:cs="宋体"/>
          <w:color w:val="000000"/>
          <w:szCs w:val="21"/>
        </w:rPr>
        <w:t>与C</w:t>
      </w:r>
      <w:r>
        <w:rPr>
          <w:rFonts w:hint="eastAsia" w:ascii="宋体" w:hAnsi="宋体" w:cs="宋体"/>
          <w:color w:val="000000"/>
          <w:szCs w:val="21"/>
          <w:vertAlign w:val="subscript"/>
        </w:rPr>
        <w:t>2</w:t>
      </w:r>
      <w:r>
        <w:rPr>
          <w:rFonts w:hint="eastAsia" w:ascii="宋体" w:hAnsi="宋体" w:cs="宋体"/>
          <w:color w:val="000000"/>
          <w:szCs w:val="21"/>
        </w:rPr>
        <w:t>H</w:t>
      </w:r>
      <w:r>
        <w:rPr>
          <w:rFonts w:hint="eastAsia" w:ascii="宋体" w:hAnsi="宋体" w:cs="宋体"/>
          <w:color w:val="000000"/>
          <w:szCs w:val="21"/>
          <w:vertAlign w:val="subscript"/>
        </w:rPr>
        <w:t>4</w:t>
      </w:r>
      <w:r>
        <w:rPr>
          <w:rFonts w:hint="eastAsia" w:ascii="宋体" w:hAnsi="宋体" w:cs="宋体"/>
          <w:color w:val="000000"/>
          <w:szCs w:val="21"/>
        </w:rPr>
        <w:t>气体混合物与金属铂粉接触发生加成</w:t>
      </w:r>
    </w:p>
    <w:p w14:paraId="2B6EA29E">
      <w:pPr>
        <w:ind w:firstLine="420"/>
        <w:rPr>
          <w:rFonts w:ascii="宋体" w:hAnsi="宋体" w:cs="宋体"/>
          <w:color w:val="000000"/>
          <w:szCs w:val="21"/>
        </w:rPr>
      </w:pPr>
      <w:r>
        <w:rPr>
          <w:rFonts w:hint="eastAsia" w:ascii="宋体" w:hAnsi="宋体" w:cs="宋体"/>
          <w:color w:val="000000"/>
          <w:szCs w:val="21"/>
        </w:rPr>
        <w:t>(B) 电弧引发H</w:t>
      </w:r>
      <w:r>
        <w:rPr>
          <w:rFonts w:hint="eastAsia" w:ascii="宋体" w:hAnsi="宋体" w:cs="宋体"/>
          <w:color w:val="000000"/>
          <w:szCs w:val="21"/>
          <w:vertAlign w:val="subscript"/>
        </w:rPr>
        <w:t>2</w:t>
      </w:r>
      <w:r>
        <w:rPr>
          <w:rFonts w:hint="eastAsia" w:ascii="宋体" w:hAnsi="宋体" w:cs="宋体"/>
          <w:color w:val="000000"/>
          <w:szCs w:val="21"/>
        </w:rPr>
        <w:t>与O</w:t>
      </w:r>
      <w:r>
        <w:rPr>
          <w:rFonts w:hint="eastAsia" w:ascii="宋体" w:hAnsi="宋体" w:cs="宋体"/>
          <w:color w:val="000000"/>
          <w:szCs w:val="21"/>
          <w:vertAlign w:val="subscript"/>
        </w:rPr>
        <w:t>2</w:t>
      </w:r>
      <w:r>
        <w:rPr>
          <w:rFonts w:hint="eastAsia" w:ascii="宋体" w:hAnsi="宋体" w:cs="宋体"/>
          <w:color w:val="000000"/>
          <w:szCs w:val="21"/>
        </w:rPr>
        <w:t>混合气体所发生的反应</w:t>
      </w:r>
    </w:p>
    <w:p w14:paraId="5C107F69">
      <w:pPr>
        <w:ind w:firstLine="420" w:firstLineChars="200"/>
        <w:rPr>
          <w:rFonts w:ascii="宋体" w:hAnsi="宋体" w:cs="宋体"/>
          <w:color w:val="000000"/>
          <w:szCs w:val="21"/>
        </w:rPr>
      </w:pPr>
      <w:r>
        <w:rPr>
          <w:rFonts w:hint="eastAsia" w:ascii="宋体" w:hAnsi="宋体" w:cs="宋体"/>
          <w:color w:val="000000"/>
          <w:szCs w:val="21"/>
        </w:rPr>
        <w:t>(C) 气体N</w:t>
      </w:r>
      <w:r>
        <w:rPr>
          <w:rFonts w:hint="eastAsia" w:ascii="宋体" w:hAnsi="宋体" w:cs="宋体"/>
          <w:color w:val="000000"/>
          <w:szCs w:val="21"/>
          <w:vertAlign w:val="subscript"/>
        </w:rPr>
        <w:t>2</w:t>
      </w:r>
      <w:r>
        <w:rPr>
          <w:rFonts w:hint="eastAsia" w:ascii="宋体" w:hAnsi="宋体" w:cs="宋体"/>
          <w:color w:val="000000"/>
          <w:szCs w:val="21"/>
        </w:rPr>
        <w:t>与金属锂结合生成Li</w:t>
      </w:r>
      <w:r>
        <w:rPr>
          <w:rFonts w:hint="eastAsia" w:ascii="宋体" w:hAnsi="宋体" w:cs="宋体"/>
          <w:color w:val="000000"/>
          <w:szCs w:val="21"/>
          <w:vertAlign w:val="subscript"/>
        </w:rPr>
        <w:t>3</w:t>
      </w:r>
      <w:r>
        <w:rPr>
          <w:rFonts w:hint="eastAsia" w:ascii="宋体" w:hAnsi="宋体" w:cs="宋体"/>
          <w:color w:val="000000"/>
          <w:szCs w:val="21"/>
        </w:rPr>
        <w:t>N，后者与H</w:t>
      </w:r>
      <w:r>
        <w:rPr>
          <w:rFonts w:hint="eastAsia" w:ascii="宋体" w:hAnsi="宋体" w:cs="宋体"/>
          <w:color w:val="000000"/>
          <w:szCs w:val="21"/>
          <w:vertAlign w:val="subscript"/>
        </w:rPr>
        <w:t>2</w:t>
      </w:r>
      <w:r>
        <w:rPr>
          <w:rFonts w:hint="eastAsia" w:ascii="宋体" w:hAnsi="宋体" w:cs="宋体"/>
          <w:color w:val="000000"/>
          <w:szCs w:val="21"/>
        </w:rPr>
        <w:t>O反应生成NH</w:t>
      </w:r>
      <w:r>
        <w:rPr>
          <w:rFonts w:hint="eastAsia" w:ascii="宋体" w:hAnsi="宋体" w:cs="宋体"/>
          <w:color w:val="000000"/>
          <w:szCs w:val="21"/>
          <w:vertAlign w:val="subscript"/>
        </w:rPr>
        <w:t>3</w:t>
      </w:r>
      <w:r>
        <w:rPr>
          <w:rFonts w:hint="eastAsia" w:ascii="宋体" w:hAnsi="宋体" w:cs="宋体"/>
          <w:color w:val="000000"/>
          <w:szCs w:val="21"/>
        </w:rPr>
        <w:t>和LiOH</w:t>
      </w:r>
    </w:p>
    <w:p w14:paraId="427F0E43">
      <w:pPr>
        <w:ind w:firstLine="420"/>
        <w:rPr>
          <w:rFonts w:ascii="宋体" w:hAnsi="宋体" w:cs="宋体"/>
          <w:color w:val="000000"/>
          <w:szCs w:val="21"/>
        </w:rPr>
      </w:pPr>
      <w:r>
        <w:rPr>
          <w:rFonts w:hint="eastAsia" w:ascii="宋体" w:hAnsi="宋体" w:cs="宋体"/>
          <w:color w:val="000000"/>
          <w:szCs w:val="21"/>
        </w:rPr>
        <w:t>(D) 铁在潮湿空气中生锈</w:t>
      </w:r>
    </w:p>
    <w:p w14:paraId="1A06A247">
      <w:pPr>
        <w:rPr>
          <w:rFonts w:ascii="等线" w:hAnsi="等线" w:eastAsia="等线" w:cs="等线"/>
          <w:szCs w:val="21"/>
        </w:rPr>
      </w:pPr>
      <w:r>
        <w:rPr>
          <w:rFonts w:hint="eastAsia" w:ascii="等线" w:hAnsi="等线" w:eastAsia="等线" w:cs="等线"/>
          <w:szCs w:val="21"/>
        </w:rPr>
        <w:t>17. 下列分子或离子中，键角最大的是</w:t>
      </w:r>
      <w:r>
        <w:rPr>
          <w:rFonts w:hint="eastAsia" w:ascii="宋体" w:hAnsi="宋体" w:cs="宋体"/>
          <w:szCs w:val="21"/>
        </w:rPr>
        <w:t xml:space="preserve"> ……………</w:t>
      </w:r>
      <w:r>
        <w:rPr>
          <w:rFonts w:hint="eastAsia" w:ascii="等线" w:hAnsi="等线" w:eastAsia="等线" w:cs="等线"/>
          <w:szCs w:val="21"/>
        </w:rPr>
        <w:t>（   ）</w:t>
      </w:r>
    </w:p>
    <w:p w14:paraId="79E31459">
      <w:pPr>
        <w:tabs>
          <w:tab w:val="left" w:pos="2410"/>
          <w:tab w:val="left" w:pos="4395"/>
          <w:tab w:val="left" w:pos="6379"/>
        </w:tabs>
        <w:rPr>
          <w:rFonts w:ascii="等线" w:hAnsi="等线" w:eastAsia="等线" w:cs="等线"/>
          <w:szCs w:val="21"/>
        </w:rPr>
      </w:pPr>
      <w:r>
        <w:rPr>
          <w:rFonts w:hint="eastAsia" w:ascii="等线" w:hAnsi="等线" w:eastAsia="等线" w:cs="等线"/>
          <w:szCs w:val="21"/>
        </w:rPr>
        <w:t xml:space="preserve">    (A) XeF</w:t>
      </w:r>
      <w:r>
        <w:rPr>
          <w:rFonts w:hint="eastAsia" w:ascii="等线" w:hAnsi="等线" w:eastAsia="等线" w:cs="等线"/>
          <w:szCs w:val="21"/>
          <w:vertAlign w:val="subscript"/>
        </w:rPr>
        <w:t>2</w:t>
      </w:r>
      <w:r>
        <w:rPr>
          <w:rFonts w:hint="eastAsia" w:ascii="等线" w:hAnsi="等线" w:eastAsia="等线" w:cs="等线"/>
          <w:szCs w:val="21"/>
        </w:rPr>
        <w:t xml:space="preserve">   (B) NCl</w:t>
      </w:r>
      <w:r>
        <w:rPr>
          <w:rFonts w:hint="eastAsia" w:ascii="等线" w:hAnsi="等线" w:eastAsia="等线" w:cs="等线"/>
          <w:szCs w:val="21"/>
          <w:vertAlign w:val="subscript"/>
        </w:rPr>
        <w:t>3</w: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(C)</w:t>
      </w:r>
      <w:r>
        <w:rPr>
          <w:rFonts w:hint="eastAsia" w:ascii="等线" w:hAnsi="等线" w:eastAsia="等线" w:cs="等线"/>
          <w:position w:val="-10"/>
          <w:szCs w:val="21"/>
        </w:rPr>
        <w:object>
          <v:shape id="_x0000_i1042" o:spt="75" type="#_x0000_t75" style="height:18pt;width:26.25pt;" o:ole="t" fillcolor="#000011" filled="f" o:preferrelative="t" stroked="f" coordsize="21600,21600">
            <v:path/>
            <v:fill on="f" focussize="0,0"/>
            <v:stroke on="f" joinstyle="miter"/>
            <v:imagedata r:id="rId14" o:title=""/>
            <o:lock v:ext="edit" aspectratio="t"/>
            <w10:wrap type="none"/>
            <w10:anchorlock/>
          </v:shape>
          <o:OLEObject Type="Embed" ProgID="Equation.3" ShapeID="_x0000_i1042" DrawAspect="Content" ObjectID="_1468075727" r:id="rId13">
            <o:LockedField>false</o:LockedField>
          </o:OLEObject>
        </w:objec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(D)</w:t>
      </w:r>
      <w:r>
        <w:rPr>
          <w:rFonts w:hint="eastAsia" w:ascii="等线" w:hAnsi="等线" w:eastAsia="等线" w:cs="等线"/>
          <w:position w:val="-10"/>
          <w:szCs w:val="21"/>
        </w:rPr>
        <w:object>
          <v:shape id="_x0000_i1043" o:spt="75" type="#_x0000_t75" style="height:18pt;width:26.25pt;" o:ole="t" fillcolor="#000011" filled="f" o:preferrelative="t" stroked="f" coordsize="21600,21600">
            <v:path/>
            <v:fill on="f" focussize="0,0"/>
            <v:stroke on="f" joinstyle="miter"/>
            <v:imagedata r:id="rId16" o:title=""/>
            <o:lock v:ext="edit" aspectratio="t"/>
            <w10:wrap type="none"/>
            <w10:anchorlock/>
          </v:shape>
          <o:OLEObject Type="Embed" ProgID="Equation.3" ShapeID="_x0000_i1043" DrawAspect="Content" ObjectID="_1468075728" r:id="rId15">
            <o:LockedField>false</o:LockedField>
          </o:OLEObject>
        </w:object>
      </w:r>
      <w:r>
        <w:rPr>
          <w:rFonts w:hint="eastAsia" w:ascii="等线" w:hAnsi="等线" w:eastAsia="等线" w:cs="等线"/>
          <w:szCs w:val="21"/>
        </w:rPr>
        <w:t xml:space="preserve"> </w:t>
      </w:r>
    </w:p>
    <w:p w14:paraId="2921962E">
      <w:pPr>
        <w:rPr>
          <w:rFonts w:ascii="等线" w:hAnsi="等线" w:eastAsia="等线" w:cs="等线"/>
          <w:szCs w:val="21"/>
        </w:rPr>
      </w:pPr>
      <w:r>
        <w:rPr>
          <w:rFonts w:hint="eastAsia" w:ascii="等线" w:hAnsi="等线" w:eastAsia="等线" w:cs="等线"/>
          <w:szCs w:val="21"/>
        </w:rPr>
        <w:t>18. 下列各组离子化合物的晶格能变化顺序中，正确的是</w:t>
      </w:r>
      <w:r>
        <w:rPr>
          <w:rFonts w:hint="eastAsia" w:ascii="宋体" w:hAnsi="宋体" w:cs="宋体"/>
          <w:szCs w:val="21"/>
        </w:rPr>
        <w:t xml:space="preserve"> ……………</w:t>
      </w:r>
      <w:r>
        <w:rPr>
          <w:rFonts w:hint="eastAsia" w:ascii="等线" w:hAnsi="等线" w:eastAsia="等线" w:cs="等线"/>
          <w:szCs w:val="21"/>
        </w:rPr>
        <w:t>（   ）</w:t>
      </w:r>
    </w:p>
    <w:p w14:paraId="5C572ECC">
      <w:pPr>
        <w:tabs>
          <w:tab w:val="left" w:pos="4395"/>
        </w:tabs>
        <w:rPr>
          <w:rFonts w:ascii="等线" w:hAnsi="等线" w:eastAsia="等线" w:cs="等线"/>
          <w:szCs w:val="21"/>
        </w:rPr>
      </w:pPr>
      <w:r>
        <w:rPr>
          <w:rFonts w:hint="eastAsia" w:ascii="等线" w:hAnsi="等线" w:eastAsia="等线" w:cs="等线"/>
          <w:szCs w:val="21"/>
        </w:rPr>
        <w:t xml:space="preserve">    (A) MgO &gt; CaO &gt; Al</w:t>
      </w:r>
      <w:r>
        <w:rPr>
          <w:rFonts w:hint="eastAsia" w:ascii="等线" w:hAnsi="等线" w:eastAsia="等线" w:cs="等线"/>
          <w:szCs w:val="21"/>
          <w:vertAlign w:val="subscript"/>
        </w:rPr>
        <w:t>2</w:t>
      </w:r>
      <w:r>
        <w:rPr>
          <w:rFonts w:hint="eastAsia" w:ascii="等线" w:hAnsi="等线" w:eastAsia="等线" w:cs="等线"/>
          <w:szCs w:val="21"/>
        </w:rPr>
        <w:t>O</w:t>
      </w:r>
      <w:r>
        <w:rPr>
          <w:rFonts w:hint="eastAsia" w:ascii="等线" w:hAnsi="等线" w:eastAsia="等线" w:cs="等线"/>
          <w:szCs w:val="21"/>
          <w:vertAlign w:val="subscript"/>
        </w:rPr>
        <w:t>3</w: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(B) LiF &gt; NaCl &gt; KI</w:t>
      </w:r>
    </w:p>
    <w:p w14:paraId="07822491">
      <w:pPr>
        <w:tabs>
          <w:tab w:val="left" w:pos="4395"/>
        </w:tabs>
        <w:rPr>
          <w:rFonts w:ascii="等线" w:hAnsi="等线" w:eastAsia="等线" w:cs="等线"/>
          <w:szCs w:val="21"/>
        </w:rPr>
      </w:pPr>
      <w:r>
        <w:rPr>
          <w:rFonts w:hint="eastAsia" w:ascii="等线" w:hAnsi="等线" w:eastAsia="等线" w:cs="等线"/>
          <w:szCs w:val="21"/>
        </w:rPr>
        <w:t xml:space="preserve">    (C) RbBr &lt; CsI &lt; KCl            </w:t>
      </w:r>
      <w:r>
        <w:rPr>
          <w:rFonts w:hint="eastAsia" w:ascii="等线" w:hAnsi="等线" w:eastAsia="等线" w:cs="等线"/>
          <w:szCs w:val="21"/>
        </w:rPr>
        <w:tab/>
      </w:r>
      <w:r>
        <w:rPr>
          <w:rFonts w:hint="eastAsia" w:ascii="等线" w:hAnsi="等线" w:eastAsia="等线" w:cs="等线"/>
          <w:szCs w:val="21"/>
        </w:rPr>
        <w:t>(D) BaS &gt; BaO &gt; BaCl</w:t>
      </w:r>
      <w:r>
        <w:rPr>
          <w:rFonts w:hint="eastAsia" w:ascii="等线" w:hAnsi="等线" w:eastAsia="等线" w:cs="等线"/>
          <w:szCs w:val="21"/>
          <w:vertAlign w:val="subscript"/>
        </w:rPr>
        <w:t>2</w:t>
      </w:r>
    </w:p>
    <w:p w14:paraId="12449A50">
      <w:pPr>
        <w:rPr>
          <w:rFonts w:ascii="等线" w:hAnsi="等线" w:eastAsia="等线" w:cs="等线"/>
          <w:szCs w:val="21"/>
        </w:rPr>
      </w:pPr>
      <w:r>
        <w:rPr>
          <w:rFonts w:hint="eastAsia" w:ascii="等线" w:hAnsi="等线" w:eastAsia="等线" w:cs="等线"/>
          <w:szCs w:val="21"/>
        </w:rPr>
        <w:t>19. 下列分子和离子中，中心原子的价层电子对几何构型为四面体，且分子(离子)空间构型为角形(V形)的是（   ）</w:t>
      </w:r>
    </w:p>
    <w:p w14:paraId="68D7A350">
      <w:pPr>
        <w:tabs>
          <w:tab w:val="left" w:pos="2410"/>
          <w:tab w:val="left" w:pos="4395"/>
          <w:tab w:val="left" w:pos="6379"/>
        </w:tabs>
        <w:rPr>
          <w:rFonts w:ascii="等线" w:hAnsi="等线" w:eastAsia="等线" w:cs="等线"/>
          <w:szCs w:val="21"/>
        </w:rPr>
      </w:pPr>
      <w:r>
        <w:rPr>
          <w:rFonts w:hint="eastAsia" w:ascii="等线" w:hAnsi="等线" w:eastAsia="等线" w:cs="等线"/>
          <w:szCs w:val="21"/>
        </w:rPr>
        <w:t xml:space="preserve">    (A)</w:t>
      </w:r>
      <w:r>
        <w:rPr>
          <w:rFonts w:hint="eastAsia" w:ascii="等线" w:hAnsi="等线" w:eastAsia="等线" w:cs="等线"/>
          <w:position w:val="-10"/>
          <w:szCs w:val="21"/>
        </w:rPr>
        <w:object>
          <v:shape id="_x0000_i1044" o:spt="75" type="#_x0000_t75" style="height:18pt;width:25.5pt;" o:ole="t" fillcolor="#000011" filled="f" o:preferrelative="t" stroked="f" coordsize="21600,21600">
            <v:path/>
            <v:fill on="f" focussize="0,0"/>
            <v:stroke on="f" joinstyle="miter"/>
            <v:imagedata r:id="rId18" o:title=""/>
            <o:lock v:ext="edit" aspectratio="t"/>
            <w10:wrap type="none"/>
            <w10:anchorlock/>
          </v:shape>
          <o:OLEObject Type="Embed" ProgID="Equation.3" ShapeID="_x0000_i1044" DrawAspect="Content" ObjectID="_1468075729" r:id="rId17">
            <o:LockedField>false</o:LockedField>
          </o:OLEObject>
        </w:objec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(B) SO</w:t>
      </w:r>
      <w:r>
        <w:rPr>
          <w:rFonts w:hint="eastAsia" w:ascii="等线" w:hAnsi="等线" w:eastAsia="等线" w:cs="等线"/>
          <w:szCs w:val="21"/>
          <w:vertAlign w:val="subscript"/>
        </w:rPr>
        <w:t>2</w: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(C) H</w:t>
      </w:r>
      <w:r>
        <w:rPr>
          <w:rFonts w:hint="eastAsia" w:ascii="等线" w:hAnsi="等线" w:eastAsia="等线" w:cs="等线"/>
          <w:szCs w:val="21"/>
          <w:vertAlign w:val="subscript"/>
        </w:rPr>
        <w:t>3</w:t>
      </w:r>
      <w:r>
        <w:rPr>
          <w:rFonts w:hint="eastAsia" w:ascii="等线" w:hAnsi="等线" w:eastAsia="等线" w:cs="等线"/>
          <w:szCs w:val="21"/>
        </w:rPr>
        <w:t>O</w:t>
      </w:r>
      <w:r>
        <w:rPr>
          <w:rFonts w:hint="eastAsia" w:ascii="等线" w:hAnsi="等线" w:eastAsia="等线" w:cs="等线"/>
          <w:szCs w:val="21"/>
          <w:vertAlign w:val="superscript"/>
        </w:rPr>
        <w:t>+</w: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(D) OF</w:t>
      </w:r>
      <w:r>
        <w:rPr>
          <w:rFonts w:hint="eastAsia" w:ascii="等线" w:hAnsi="等线" w:eastAsia="等线" w:cs="等线"/>
          <w:szCs w:val="21"/>
          <w:vertAlign w:val="subscript"/>
        </w:rPr>
        <w:t>2</w:t>
      </w:r>
    </w:p>
    <w:p w14:paraId="6C22AB61">
      <w:pPr>
        <w:snapToGrid w:val="0"/>
        <w:rPr>
          <w:rFonts w:ascii="宋体" w:hAnsi="宋体" w:cs="宋体"/>
          <w:szCs w:val="21"/>
        </w:rPr>
      </w:pPr>
      <w:r>
        <w:rPr>
          <w:rFonts w:hint="eastAsia" w:ascii="宋体" w:hAnsi="宋体" w:cs="宋体"/>
          <w:szCs w:val="21"/>
        </w:rPr>
        <w:t>20. 下列各组元素的电负性大小次序正确的是 …………………………（   ）</w:t>
      </w:r>
    </w:p>
    <w:p w14:paraId="3BF00C16">
      <w:pPr>
        <w:tabs>
          <w:tab w:val="left" w:pos="4395"/>
        </w:tabs>
        <w:snapToGrid w:val="0"/>
        <w:ind w:firstLine="420"/>
        <w:rPr>
          <w:rFonts w:ascii="宋体" w:hAnsi="宋体" w:cs="宋体"/>
          <w:szCs w:val="21"/>
        </w:rPr>
      </w:pPr>
      <w:r>
        <w:rPr>
          <w:rFonts w:hint="eastAsia" w:ascii="宋体" w:hAnsi="宋体" w:cs="宋体"/>
          <w:szCs w:val="21"/>
        </w:rPr>
        <w:t xml:space="preserve">(A) S &lt; N &lt; O &lt; F    </w:t>
      </w:r>
      <w:r>
        <w:rPr>
          <w:rFonts w:hint="eastAsia" w:ascii="宋体" w:hAnsi="宋体" w:cs="宋体"/>
          <w:szCs w:val="21"/>
        </w:rPr>
        <w:tab/>
      </w:r>
      <w:r>
        <w:rPr>
          <w:rFonts w:hint="eastAsia" w:ascii="宋体" w:hAnsi="宋体" w:cs="宋体"/>
          <w:szCs w:val="21"/>
        </w:rPr>
        <w:t xml:space="preserve">(B) S &lt; O &lt; N&lt; F    </w:t>
      </w:r>
      <w:r>
        <w:rPr>
          <w:rFonts w:hint="eastAsia" w:ascii="宋体" w:hAnsi="宋体" w:cs="宋体"/>
          <w:szCs w:val="21"/>
        </w:rPr>
        <w:tab/>
      </w:r>
    </w:p>
    <w:p w14:paraId="602E2DE5">
      <w:pPr>
        <w:tabs>
          <w:tab w:val="left" w:pos="4395"/>
        </w:tabs>
        <w:snapToGrid w:val="0"/>
        <w:ind w:firstLine="420"/>
        <w:rPr>
          <w:rFonts w:ascii="宋体" w:hAnsi="宋体" w:cs="宋体"/>
          <w:szCs w:val="21"/>
        </w:rPr>
      </w:pPr>
      <w:r>
        <w:rPr>
          <w:rFonts w:hint="eastAsia" w:ascii="宋体" w:hAnsi="宋体" w:cs="宋体"/>
          <w:szCs w:val="21"/>
        </w:rPr>
        <w:t xml:space="preserve">(C) Si &lt; Na &lt; Mg &lt; Al </w:t>
      </w:r>
      <w:r>
        <w:rPr>
          <w:rFonts w:hint="eastAsia" w:ascii="宋体" w:hAnsi="宋体" w:cs="宋体"/>
          <w:szCs w:val="21"/>
        </w:rPr>
        <w:tab/>
      </w:r>
      <w:r>
        <w:rPr>
          <w:rFonts w:hint="eastAsia" w:ascii="宋体" w:hAnsi="宋体" w:cs="宋体"/>
          <w:szCs w:val="21"/>
        </w:rPr>
        <w:t>(D) Br &lt; H &lt; Zn</w:t>
      </w:r>
    </w:p>
    <w:p w14:paraId="3BEE3DE3">
      <w:pPr>
        <w:rPr>
          <w:rFonts w:ascii="宋体" w:hAnsi="宋体" w:cs="宋体"/>
          <w:color w:val="000000"/>
          <w:szCs w:val="21"/>
        </w:rPr>
      </w:pPr>
      <w:r>
        <w:rPr>
          <w:rFonts w:hint="eastAsia" w:ascii="宋体" w:hAnsi="宋体" w:cs="宋体"/>
          <w:color w:val="000000"/>
          <w:szCs w:val="21"/>
        </w:rPr>
        <w:t>21.下列离子中不为蓝颜色的是…………………………………………………………（   ）</w:t>
      </w:r>
    </w:p>
    <w:p w14:paraId="272F9A19">
      <w:pPr>
        <w:tabs>
          <w:tab w:val="left" w:pos="2410"/>
          <w:tab w:val="left" w:pos="4395"/>
          <w:tab w:val="left" w:pos="6379"/>
        </w:tabs>
        <w:ind w:firstLine="420"/>
        <w:rPr>
          <w:rFonts w:ascii="宋体" w:hAnsi="宋体" w:cs="宋体"/>
          <w:color w:val="000000"/>
          <w:szCs w:val="21"/>
        </w:rPr>
      </w:pPr>
      <w:r>
        <w:rPr>
          <w:rFonts w:hint="eastAsia" w:ascii="宋体" w:hAnsi="宋体" w:cs="宋体"/>
          <w:color w:val="000000"/>
          <w:szCs w:val="21"/>
        </w:rPr>
        <w:t>(A)</w:t>
      </w:r>
      <w:r>
        <w:rPr>
          <w:rFonts w:hint="eastAsia" w:ascii="宋体" w:hAnsi="宋体" w:cs="宋体"/>
          <w:color w:val="000000"/>
          <w:position w:val="-10"/>
          <w:szCs w:val="21"/>
        </w:rPr>
        <w:object>
          <v:shape id="_x0000_i1045" o:spt="75" type="#_x0000_t75" style="height:18pt;width:54pt;" o:ole="t" fillcolor="#000011" filled="f" o:preferrelative="t" stroked="f" coordsize="21600,21600">
            <v:path/>
            <v:fill on="f" focussize="0,0"/>
            <v:stroke on="f" joinstyle="miter"/>
            <v:imagedata r:id="rId20" o:title=""/>
            <o:lock v:ext="edit" aspectratio="t"/>
            <w10:wrap type="none"/>
            <w10:anchorlock/>
          </v:shape>
          <o:OLEObject Type="Embed" ProgID="Equation.3" ShapeID="_x0000_i1045" DrawAspect="Content" ObjectID="_1468075730" r:id="rId19">
            <o:LockedField>false</o:LockedField>
          </o:OLEObject>
        </w:objec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 xml:space="preserve"> (B)</w:t>
      </w:r>
      <w:r>
        <w:rPr>
          <w:rFonts w:hint="eastAsia" w:ascii="宋体" w:hAnsi="宋体" w:cs="宋体"/>
          <w:color w:val="000000"/>
          <w:position w:val="-10"/>
          <w:szCs w:val="21"/>
        </w:rPr>
        <w:object>
          <v:shape id="_x0000_i1046" o:spt="75" type="#_x0000_t75" style="height:18pt;width:55.5pt;" o:ole="t" fillcolor="#000011" filled="f" o:preferrelative="t" stroked="f" coordsize="21600,21600">
            <v:path/>
            <v:fill on="f" focussize="0,0"/>
            <v:stroke on="f" joinstyle="miter"/>
            <v:imagedata r:id="rId22" o:title=""/>
            <o:lock v:ext="edit" aspectratio="t"/>
            <w10:wrap type="none"/>
            <w10:anchorlock/>
          </v:shape>
          <o:OLEObject Type="Embed" ProgID="Equation.3" ShapeID="_x0000_i1046" DrawAspect="Content" ObjectID="_1468075731" r:id="rId21">
            <o:LockedField>false</o:LockedField>
          </o:OLEObject>
        </w:objec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(C)</w:t>
      </w:r>
      <w:r>
        <w:rPr>
          <w:rFonts w:hint="eastAsia" w:ascii="宋体" w:hAnsi="宋体" w:cs="宋体"/>
          <w:color w:val="000000"/>
          <w:position w:val="-10"/>
          <w:szCs w:val="21"/>
        </w:rPr>
        <w:object>
          <v:shape id="_x0000_i1047" o:spt="75" type="#_x0000_t75" style="height:18pt;width:49.5pt;" o:ole="t" fillcolor="#000011" filled="f" o:preferrelative="t" stroked="f" coordsize="21600,21600">
            <v:path/>
            <v:fill on="f" focussize="0,0"/>
            <v:stroke on="f" joinstyle="miter"/>
            <v:imagedata r:id="rId24" o:title=""/>
            <o:lock v:ext="edit" aspectratio="t"/>
            <w10:wrap type="none"/>
            <w10:anchorlock/>
          </v:shape>
          <o:OLEObject Type="Embed" ProgID="Equation.3" ShapeID="_x0000_i1047" DrawAspect="Content" ObjectID="_1468075732" r:id="rId23">
            <o:LockedField>false</o:LockedField>
          </o:OLEObject>
        </w:objec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 xml:space="preserve"> (D) </w:t>
      </w:r>
      <w:r>
        <w:rPr>
          <w:rFonts w:hint="eastAsia" w:ascii="宋体" w:hAnsi="宋体" w:cs="宋体"/>
          <w:color w:val="000000"/>
          <w:position w:val="-10"/>
          <w:szCs w:val="21"/>
        </w:rPr>
        <w:object>
          <v:shape id="_x0000_i1048" o:spt="75" type="#_x0000_t75" style="height:18pt;width:36pt;" o:ole="t" fillcolor="#000011" filled="f" o:preferrelative="t" stroked="f" coordsize="21600,21600">
            <v:path/>
            <v:fill on="f" focussize="0,0"/>
            <v:stroke on="f" joinstyle="miter"/>
            <v:imagedata r:id="rId26" o:title=""/>
            <o:lock v:ext="edit" aspectratio="t"/>
            <w10:wrap type="none"/>
            <w10:anchorlock/>
          </v:shape>
          <o:OLEObject Type="Embed" ProgID="Equation.3" ShapeID="_x0000_i1048" DrawAspect="Content" ObjectID="_1468075733" r:id="rId25">
            <o:LockedField>false</o:LockedField>
          </o:OLEObject>
        </w:object>
      </w:r>
    </w:p>
    <w:p w14:paraId="3196CFAB">
      <w:pPr>
        <w:rPr>
          <w:rFonts w:ascii="宋体" w:hAnsi="宋体" w:cs="宋体"/>
          <w:color w:val="000000"/>
          <w:szCs w:val="21"/>
        </w:rPr>
      </w:pPr>
      <w:r>
        <w:rPr>
          <w:rFonts w:hint="eastAsia" w:ascii="宋体" w:hAnsi="宋体" w:cs="宋体"/>
          <w:color w:val="000000"/>
          <w:szCs w:val="21"/>
        </w:rPr>
        <w:t>22.下列化合物中，不溶于过量氨水的是………………………………………………（   ）</w:t>
      </w:r>
    </w:p>
    <w:p w14:paraId="683A2962">
      <w:pPr>
        <w:tabs>
          <w:tab w:val="left" w:pos="2410"/>
          <w:tab w:val="left" w:pos="4395"/>
          <w:tab w:val="left" w:pos="6379"/>
        </w:tabs>
        <w:ind w:firstLine="420"/>
        <w:rPr>
          <w:rFonts w:ascii="宋体" w:hAnsi="宋体" w:cs="宋体"/>
          <w:color w:val="000000"/>
          <w:szCs w:val="21"/>
        </w:rPr>
      </w:pPr>
      <w:r>
        <w:rPr>
          <w:rFonts w:hint="eastAsia" w:ascii="宋体" w:hAnsi="宋体" w:cs="宋体"/>
          <w:color w:val="000000"/>
          <w:szCs w:val="21"/>
        </w:rPr>
        <w:t>(A) CuCl</w:t>
      </w:r>
      <w:r>
        <w:rPr>
          <w:rFonts w:hint="eastAsia" w:ascii="宋体" w:hAnsi="宋体" w:cs="宋体"/>
          <w:color w:val="000000"/>
          <w:szCs w:val="21"/>
          <w:vertAlign w:val="subscript"/>
        </w:rPr>
        <w:t>2</w: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 xml:space="preserve"> (B) ZnCl</w:t>
      </w:r>
      <w:r>
        <w:rPr>
          <w:rFonts w:hint="eastAsia" w:ascii="宋体" w:hAnsi="宋体" w:cs="宋体"/>
          <w:color w:val="000000"/>
          <w:szCs w:val="21"/>
          <w:vertAlign w:val="subscript"/>
        </w:rPr>
        <w:t>2</w: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(C) CdCl</w:t>
      </w:r>
      <w:r>
        <w:rPr>
          <w:rFonts w:hint="eastAsia" w:ascii="宋体" w:hAnsi="宋体" w:cs="宋体"/>
          <w:color w:val="000000"/>
          <w:szCs w:val="21"/>
          <w:vertAlign w:val="subscript"/>
        </w:rPr>
        <w:t>2</w: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(D) HgCl</w:t>
      </w:r>
      <w:r>
        <w:rPr>
          <w:rFonts w:hint="eastAsia" w:ascii="宋体" w:hAnsi="宋体" w:cs="宋体"/>
          <w:color w:val="000000"/>
          <w:szCs w:val="21"/>
          <w:vertAlign w:val="subscript"/>
        </w:rPr>
        <w:t>2</w:t>
      </w:r>
    </w:p>
    <w:p w14:paraId="6C490447">
      <w:pPr>
        <w:rPr>
          <w:rFonts w:ascii="宋体" w:hAnsi="宋体" w:cs="宋体"/>
          <w:color w:val="000000"/>
          <w:szCs w:val="21"/>
        </w:rPr>
      </w:pPr>
      <w:r>
        <w:rPr>
          <w:rFonts w:hint="eastAsia" w:ascii="宋体" w:hAnsi="宋体" w:cs="宋体"/>
          <w:color w:val="000000"/>
          <w:szCs w:val="21"/>
        </w:rPr>
        <w:t xml:space="preserve">23.HgO加热，由黄色变为红色，这是由于在加热过程中………………………………（   ）      </w:t>
      </w:r>
    </w:p>
    <w:p w14:paraId="0DF62513">
      <w:pPr>
        <w:tabs>
          <w:tab w:val="left" w:pos="4395"/>
        </w:tabs>
        <w:ind w:firstLine="420"/>
        <w:rPr>
          <w:rFonts w:ascii="宋体" w:hAnsi="宋体" w:cs="宋体"/>
          <w:color w:val="000000"/>
          <w:szCs w:val="21"/>
        </w:rPr>
      </w:pPr>
      <w:r>
        <w:rPr>
          <w:rFonts w:hint="eastAsia" w:ascii="宋体" w:hAnsi="宋体" w:cs="宋体"/>
          <w:color w:val="000000"/>
          <w:szCs w:val="21"/>
        </w:rPr>
        <w:t xml:space="preserve">(A) 产生了异构化作用  </w:t>
      </w:r>
      <w:r>
        <w:rPr>
          <w:rFonts w:hint="eastAsia" w:ascii="宋体" w:hAnsi="宋体" w:cs="宋体"/>
          <w:color w:val="000000"/>
          <w:szCs w:val="21"/>
        </w:rPr>
        <w:tab/>
      </w:r>
      <w:r>
        <w:rPr>
          <w:rFonts w:hint="eastAsia" w:ascii="宋体" w:hAnsi="宋体" w:cs="宋体"/>
          <w:color w:val="000000"/>
          <w:szCs w:val="21"/>
        </w:rPr>
        <w:t xml:space="preserve">(B) 分散度发生了变化  </w:t>
      </w:r>
    </w:p>
    <w:p w14:paraId="35151FA4">
      <w:pPr>
        <w:tabs>
          <w:tab w:val="left" w:pos="4395"/>
        </w:tabs>
        <w:ind w:firstLine="420"/>
        <w:rPr>
          <w:rFonts w:ascii="宋体" w:hAnsi="宋体" w:cs="宋体"/>
          <w:color w:val="000000"/>
          <w:szCs w:val="21"/>
        </w:rPr>
      </w:pPr>
      <w:r>
        <w:rPr>
          <w:rFonts w:hint="eastAsia" w:ascii="宋体" w:hAnsi="宋体" w:cs="宋体"/>
          <w:color w:val="000000"/>
          <w:szCs w:val="21"/>
        </w:rPr>
        <w:t>(C) 加热增强了Hg</w:t>
      </w:r>
      <w:r>
        <w:rPr>
          <w:rFonts w:hint="eastAsia" w:ascii="宋体" w:hAnsi="宋体" w:cs="宋体"/>
          <w:color w:val="000000"/>
          <w:szCs w:val="21"/>
          <w:vertAlign w:val="superscript"/>
        </w:rPr>
        <w:t xml:space="preserve">2+ </w:t>
      </w:r>
      <w:r>
        <w:rPr>
          <w:rFonts w:hint="eastAsia" w:ascii="宋体" w:hAnsi="宋体" w:cs="宋体"/>
          <w:color w:val="000000"/>
          <w:szCs w:val="21"/>
        </w:rPr>
        <w:t>对O</w:t>
      </w:r>
      <w:r>
        <w:rPr>
          <w:rFonts w:hint="eastAsia" w:ascii="宋体" w:hAnsi="宋体" w:cs="宋体"/>
          <w:color w:val="000000"/>
          <w:szCs w:val="21"/>
          <w:vertAlign w:val="superscript"/>
        </w:rPr>
        <w:t xml:space="preserve">2- </w:t>
      </w:r>
      <w:r>
        <w:rPr>
          <w:rFonts w:hint="eastAsia" w:ascii="宋体" w:hAnsi="宋体" w:cs="宋体"/>
          <w:color w:val="000000"/>
          <w:szCs w:val="21"/>
        </w:rPr>
        <w:t xml:space="preserve">的极化  </w:t>
      </w:r>
      <w:r>
        <w:rPr>
          <w:rFonts w:hint="eastAsia" w:ascii="宋体" w:hAnsi="宋体" w:cs="宋体"/>
          <w:color w:val="000000"/>
          <w:szCs w:val="21"/>
        </w:rPr>
        <w:tab/>
      </w:r>
      <w:r>
        <w:rPr>
          <w:rFonts w:hint="eastAsia" w:ascii="宋体" w:hAnsi="宋体" w:cs="宋体"/>
          <w:color w:val="000000"/>
          <w:szCs w:val="21"/>
        </w:rPr>
        <w:t>(D) 加热使晶体出现了缺陷</w:t>
      </w:r>
    </w:p>
    <w:p w14:paraId="096CDE9B">
      <w:pPr>
        <w:rPr>
          <w:rFonts w:ascii="宋体" w:hAnsi="宋体" w:cs="宋体"/>
          <w:szCs w:val="21"/>
        </w:rPr>
      </w:pPr>
      <w:r>
        <w:rPr>
          <w:rFonts w:hint="eastAsia" w:ascii="宋体" w:hAnsi="宋体" w:cs="宋体"/>
          <w:szCs w:val="21"/>
        </w:rPr>
        <w:t>24.硝酸盐热分解可以得到单质的是…………………………………………………… （   ）</w:t>
      </w:r>
    </w:p>
    <w:p w14:paraId="2DA663C9">
      <w:pPr>
        <w:tabs>
          <w:tab w:val="left" w:pos="4395"/>
        </w:tabs>
        <w:rPr>
          <w:rFonts w:ascii="宋体" w:hAnsi="宋体" w:cs="宋体"/>
          <w:szCs w:val="21"/>
        </w:rPr>
      </w:pPr>
      <w:r>
        <w:rPr>
          <w:rFonts w:hint="eastAsia" w:ascii="宋体" w:hAnsi="宋体" w:cs="宋体"/>
          <w:szCs w:val="21"/>
        </w:rPr>
        <w:t xml:space="preserve">    (A) AgNO</w:t>
      </w:r>
      <w:r>
        <w:rPr>
          <w:rFonts w:hint="eastAsia" w:ascii="宋体" w:hAnsi="宋体" w:cs="宋体"/>
          <w:szCs w:val="21"/>
          <w:vertAlign w:val="subscript"/>
        </w:rPr>
        <w:t>3</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Pb(NO</w:t>
      </w:r>
      <w:r>
        <w:rPr>
          <w:rFonts w:hint="eastAsia" w:ascii="宋体" w:hAnsi="宋体" w:cs="宋体"/>
          <w:szCs w:val="21"/>
          <w:vertAlign w:val="subscript"/>
        </w:rPr>
        <w:t>3</w:t>
      </w:r>
      <w:r>
        <w:rPr>
          <w:rFonts w:hint="eastAsia" w:ascii="宋体" w:hAnsi="宋体" w:cs="宋体"/>
          <w:szCs w:val="21"/>
        </w:rPr>
        <w:t>)</w:t>
      </w:r>
      <w:r>
        <w:rPr>
          <w:rFonts w:hint="eastAsia" w:ascii="宋体" w:hAnsi="宋体" w:cs="宋体"/>
          <w:szCs w:val="21"/>
          <w:vertAlign w:val="subscript"/>
        </w:rPr>
        <w:t>2</w:t>
      </w:r>
    </w:p>
    <w:p w14:paraId="3C61F75E">
      <w:pPr>
        <w:tabs>
          <w:tab w:val="left" w:pos="4395"/>
        </w:tabs>
        <w:rPr>
          <w:rFonts w:ascii="宋体" w:hAnsi="宋体" w:cs="宋体"/>
          <w:szCs w:val="21"/>
        </w:rPr>
      </w:pPr>
      <w:r>
        <w:rPr>
          <w:rFonts w:hint="eastAsia" w:ascii="宋体" w:hAnsi="宋体" w:cs="宋体"/>
          <w:szCs w:val="21"/>
        </w:rPr>
        <w:t xml:space="preserve">    (C) Zn(NO</w:t>
      </w:r>
      <w:r>
        <w:rPr>
          <w:rFonts w:hint="eastAsia" w:ascii="宋体" w:hAnsi="宋体" w:cs="宋体"/>
          <w:szCs w:val="21"/>
          <w:vertAlign w:val="subscript"/>
        </w:rPr>
        <w:t>3</w:t>
      </w:r>
      <w:r>
        <w:rPr>
          <w:rFonts w:hint="eastAsia" w:ascii="宋体" w:hAnsi="宋体" w:cs="宋体"/>
          <w:szCs w:val="21"/>
        </w:rPr>
        <w:t>)</w:t>
      </w:r>
      <w:r>
        <w:rPr>
          <w:rFonts w:hint="eastAsia" w:ascii="宋体" w:hAnsi="宋体" w:cs="宋体"/>
          <w:szCs w:val="21"/>
          <w:vertAlign w:val="subscript"/>
        </w:rPr>
        <w:t>2</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NaNO</w:t>
      </w:r>
      <w:r>
        <w:rPr>
          <w:rFonts w:hint="eastAsia" w:ascii="宋体" w:hAnsi="宋体" w:cs="宋体"/>
          <w:szCs w:val="21"/>
          <w:vertAlign w:val="subscript"/>
        </w:rPr>
        <w:t>3</w:t>
      </w:r>
    </w:p>
    <w:p w14:paraId="0690B4A7">
      <w:pPr>
        <w:rPr>
          <w:rFonts w:ascii="宋体" w:hAnsi="宋体" w:cs="宋体"/>
          <w:szCs w:val="21"/>
        </w:rPr>
      </w:pPr>
      <w:r>
        <w:rPr>
          <w:rFonts w:hint="eastAsia" w:ascii="宋体" w:hAnsi="宋体" w:cs="宋体"/>
          <w:color w:val="000000"/>
          <w:szCs w:val="21"/>
        </w:rPr>
        <w:t>25.</w:t>
      </w:r>
      <w:r>
        <w:rPr>
          <w:rFonts w:hint="eastAsia" w:ascii="宋体" w:hAnsi="宋体" w:cs="宋体"/>
          <w:szCs w:val="21"/>
        </w:rPr>
        <w:t>下列物质的水解产物中既有酸又有碱的是………………………………………… （   ）</w:t>
      </w:r>
    </w:p>
    <w:p w14:paraId="42856501">
      <w:pPr>
        <w:tabs>
          <w:tab w:val="left" w:pos="2410"/>
          <w:tab w:val="left" w:pos="4395"/>
          <w:tab w:val="left" w:pos="6379"/>
        </w:tabs>
        <w:rPr>
          <w:rFonts w:ascii="宋体" w:hAnsi="宋体" w:cs="宋体"/>
          <w:szCs w:val="21"/>
        </w:rPr>
      </w:pPr>
      <w:r>
        <w:rPr>
          <w:rFonts w:hint="eastAsia" w:ascii="宋体" w:hAnsi="宋体" w:cs="宋体"/>
          <w:szCs w:val="21"/>
        </w:rPr>
        <w:t xml:space="preserve">    (A) Mg</w:t>
      </w:r>
      <w:r>
        <w:rPr>
          <w:rFonts w:hint="eastAsia" w:ascii="宋体" w:hAnsi="宋体" w:cs="宋体"/>
          <w:szCs w:val="21"/>
          <w:vertAlign w:val="subscript"/>
        </w:rPr>
        <w:t>3</w:t>
      </w:r>
      <w:r>
        <w:rPr>
          <w:rFonts w:hint="eastAsia" w:ascii="宋体" w:hAnsi="宋体" w:cs="宋体"/>
          <w:szCs w:val="21"/>
        </w:rPr>
        <w:t>N</w:t>
      </w:r>
      <w:r>
        <w:rPr>
          <w:rFonts w:hint="eastAsia" w:ascii="宋体" w:hAnsi="宋体" w:cs="宋体"/>
          <w:szCs w:val="21"/>
          <w:vertAlign w:val="subscript"/>
        </w:rPr>
        <w:t>2</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SbCl</w:t>
      </w:r>
      <w:r>
        <w:rPr>
          <w:rFonts w:hint="eastAsia" w:ascii="宋体" w:hAnsi="宋体" w:cs="宋体"/>
          <w:szCs w:val="21"/>
          <w:vertAlign w:val="subscript"/>
        </w:rPr>
        <w:t>5</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(C) POCl</w:t>
      </w:r>
      <w:r>
        <w:rPr>
          <w:rFonts w:hint="eastAsia" w:ascii="宋体" w:hAnsi="宋体" w:cs="宋体"/>
          <w:szCs w:val="21"/>
          <w:vertAlign w:val="subscript"/>
        </w:rPr>
        <w:t>3</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NCl</w:t>
      </w:r>
      <w:r>
        <w:rPr>
          <w:rFonts w:hint="eastAsia" w:ascii="宋体" w:hAnsi="宋体" w:cs="宋体"/>
          <w:szCs w:val="21"/>
          <w:vertAlign w:val="subscript"/>
        </w:rPr>
        <w:t>3</w:t>
      </w:r>
    </w:p>
    <w:p w14:paraId="4AE351D3">
      <w:pPr>
        <w:tabs>
          <w:tab w:val="left" w:pos="2410"/>
          <w:tab w:val="left" w:pos="4395"/>
          <w:tab w:val="left" w:pos="6379"/>
        </w:tabs>
        <w:rPr>
          <w:rFonts w:asciiTheme="minorEastAsia" w:hAnsiTheme="minorEastAsia" w:cstheme="minorEastAsia"/>
          <w:szCs w:val="21"/>
        </w:rPr>
      </w:pPr>
    </w:p>
    <w:p w14:paraId="3CEEDE6A">
      <w:pPr>
        <w:numPr>
          <w:ilvl w:val="0"/>
          <w:numId w:val="2"/>
        </w:numPr>
        <w:spacing w:line="480" w:lineRule="auto"/>
        <w:rPr>
          <w:rFonts w:asciiTheme="minorEastAsia" w:hAnsiTheme="minorEastAsia" w:cstheme="minorEastAsia"/>
          <w:b/>
          <w:color w:val="000000"/>
          <w:szCs w:val="21"/>
        </w:rPr>
      </w:pPr>
      <w:r>
        <w:rPr>
          <w:rFonts w:hint="eastAsia" w:asciiTheme="minorEastAsia" w:hAnsiTheme="minorEastAsia" w:cstheme="minorEastAsia"/>
          <w:b/>
          <w:color w:val="000000"/>
          <w:szCs w:val="21"/>
        </w:rPr>
        <w:t>简答题（50分，共4题）</w:t>
      </w:r>
    </w:p>
    <w:p w14:paraId="349D9BE9">
      <w:pPr>
        <w:rPr>
          <w:color w:val="000000"/>
          <w:sz w:val="24"/>
          <w:szCs w:val="24"/>
        </w:rPr>
      </w:pPr>
      <w:r>
        <w:rPr>
          <w:rFonts w:hint="eastAsia" w:asciiTheme="minorEastAsia" w:hAnsiTheme="minorEastAsia" w:cstheme="minorEastAsia"/>
          <w:color w:val="000000"/>
          <w:sz w:val="24"/>
          <w:szCs w:val="24"/>
        </w:rPr>
        <w:t>1、</w:t>
      </w:r>
      <w:r>
        <w:rPr>
          <w:rFonts w:hint="eastAsia"/>
          <w:color w:val="000000"/>
          <w:sz w:val="24"/>
          <w:szCs w:val="24"/>
        </w:rPr>
        <w:t>已知</w:t>
      </w:r>
      <w:r>
        <w:rPr>
          <w:color w:val="000000"/>
          <w:sz w:val="24"/>
          <w:szCs w:val="24"/>
        </w:rPr>
        <w:t>Mn</w:t>
      </w:r>
      <w:r>
        <w:rPr>
          <w:color w:val="000000"/>
          <w:sz w:val="24"/>
          <w:szCs w:val="24"/>
          <w:vertAlign w:val="subscript"/>
        </w:rPr>
        <w:t>2</w:t>
      </w:r>
      <w:r>
        <w:rPr>
          <w:color w:val="000000"/>
          <w:sz w:val="24"/>
          <w:szCs w:val="24"/>
        </w:rPr>
        <w:t>(CO)</w:t>
      </w:r>
      <w:r>
        <w:rPr>
          <w:color w:val="000000"/>
          <w:sz w:val="24"/>
          <w:szCs w:val="24"/>
          <w:vertAlign w:val="subscript"/>
        </w:rPr>
        <w:t>10</w:t>
      </w:r>
      <w:r>
        <w:rPr>
          <w:rFonts w:hint="eastAsia"/>
          <w:color w:val="000000"/>
          <w:sz w:val="24"/>
          <w:szCs w:val="24"/>
        </w:rPr>
        <w:t>的</w:t>
      </w:r>
      <w:r>
        <w:rPr>
          <w:rFonts w:hint="eastAsia"/>
          <w:color w:val="000000"/>
          <w:position w:val="-10"/>
          <w:sz w:val="24"/>
          <w:szCs w:val="24"/>
        </w:rPr>
        <w:object>
          <v:shape id="_x0000_i1049" o:spt="75" type="#_x0000_t75" style="height:16.5pt;width:20.25pt;" o:ole="t" fillcolor="#FFFFFF" filled="f" o:preferrelative="t" stroked="f" coordsize="21600,21600">
            <v:path/>
            <v:fill on="f" focussize="0,0"/>
            <v:stroke on="f" joinstyle="miter"/>
            <v:imagedata r:id="rId28" o:title=""/>
            <o:lock v:ext="edit" aspectratio="t"/>
            <w10:wrap type="none"/>
            <w10:anchorlock/>
          </v:shape>
          <o:OLEObject Type="Embed" ProgID="Equation.3" ShapeID="_x0000_i1049" DrawAspect="Content" ObjectID="_1468075734" r:id="rId27">
            <o:LockedField>false</o:LockedField>
          </o:OLEObject>
        </w:object>
      </w:r>
      <w:r>
        <w:rPr>
          <w:rFonts w:hint="eastAsia"/>
          <w:color w:val="000000"/>
          <w:sz w:val="24"/>
          <w:szCs w:val="24"/>
        </w:rPr>
        <w:t>为</w:t>
      </w:r>
      <w:r>
        <w:rPr>
          <w:color w:val="000000"/>
          <w:sz w:val="24"/>
          <w:szCs w:val="24"/>
        </w:rPr>
        <w:t>2044 ~ 1980 cm</w:t>
      </w:r>
      <w:r>
        <w:rPr>
          <w:color w:val="000000"/>
          <w:sz w:val="24"/>
          <w:szCs w:val="24"/>
          <w:vertAlign w:val="superscript"/>
        </w:rPr>
        <w:t>-1</w:t>
      </w:r>
      <w:r>
        <w:rPr>
          <w:rFonts w:hint="eastAsia"/>
          <w:color w:val="000000"/>
          <w:sz w:val="24"/>
          <w:szCs w:val="24"/>
        </w:rPr>
        <w:t>，</w:t>
      </w:r>
      <w:r>
        <w:rPr>
          <w:color w:val="000000"/>
          <w:sz w:val="24"/>
          <w:szCs w:val="24"/>
        </w:rPr>
        <w:t>Co</w:t>
      </w:r>
      <w:r>
        <w:rPr>
          <w:color w:val="000000"/>
          <w:sz w:val="24"/>
          <w:szCs w:val="24"/>
          <w:vertAlign w:val="subscript"/>
        </w:rPr>
        <w:t>2</w:t>
      </w:r>
      <w:r>
        <w:rPr>
          <w:color w:val="000000"/>
          <w:sz w:val="24"/>
          <w:szCs w:val="24"/>
        </w:rPr>
        <w:t>(CO)</w:t>
      </w:r>
      <w:r>
        <w:rPr>
          <w:color w:val="000000"/>
          <w:sz w:val="24"/>
          <w:szCs w:val="24"/>
          <w:vertAlign w:val="subscript"/>
        </w:rPr>
        <w:t>8</w:t>
      </w:r>
      <w:r>
        <w:rPr>
          <w:rFonts w:hint="eastAsia"/>
          <w:color w:val="000000"/>
          <w:sz w:val="24"/>
          <w:szCs w:val="24"/>
        </w:rPr>
        <w:t>的</w:t>
      </w:r>
      <w:r>
        <w:rPr>
          <w:rFonts w:hint="eastAsia"/>
          <w:color w:val="000000"/>
          <w:position w:val="-10"/>
          <w:sz w:val="24"/>
          <w:szCs w:val="24"/>
        </w:rPr>
        <w:object>
          <v:shape id="_x0000_i1050" o:spt="75" type="#_x0000_t75" style="height:16.5pt;width:20.25pt;" o:ole="t" fillcolor="#FFFFFF" filled="f" o:preferrelative="t" stroked="f" coordsize="21600,21600">
            <v:path/>
            <v:fill on="f" focussize="0,0"/>
            <v:stroke on="f" joinstyle="miter"/>
            <v:imagedata r:id="rId28" o:title=""/>
            <o:lock v:ext="edit" aspectratio="t"/>
            <w10:wrap type="none"/>
            <w10:anchorlock/>
          </v:shape>
          <o:OLEObject Type="Embed" ProgID="Equation.3" ShapeID="_x0000_i1050" DrawAspect="Content" ObjectID="_1468075735" r:id="rId29">
            <o:LockedField>false</o:LockedField>
          </o:OLEObject>
        </w:object>
      </w:r>
      <w:r>
        <w:rPr>
          <w:rFonts w:hint="eastAsia"/>
          <w:color w:val="000000"/>
          <w:sz w:val="24"/>
          <w:szCs w:val="24"/>
        </w:rPr>
        <w:t>为</w:t>
      </w:r>
      <w:r>
        <w:rPr>
          <w:color w:val="000000"/>
          <w:sz w:val="24"/>
          <w:szCs w:val="24"/>
        </w:rPr>
        <w:t>2017 ~ 2022 cm</w:t>
      </w:r>
      <w:r>
        <w:rPr>
          <w:color w:val="000000"/>
          <w:sz w:val="24"/>
          <w:szCs w:val="24"/>
          <w:vertAlign w:val="superscript"/>
        </w:rPr>
        <w:t>-1</w:t>
      </w:r>
      <w:r>
        <w:rPr>
          <w:color w:val="000000"/>
          <w:sz w:val="24"/>
          <w:szCs w:val="24"/>
        </w:rPr>
        <w:t xml:space="preserve"> </w:t>
      </w:r>
      <w:r>
        <w:rPr>
          <w:rFonts w:hint="eastAsia"/>
          <w:color w:val="000000"/>
          <w:sz w:val="24"/>
          <w:szCs w:val="24"/>
        </w:rPr>
        <w:t>和</w:t>
      </w:r>
    </w:p>
    <w:p w14:paraId="4B333009">
      <w:pPr>
        <w:rPr>
          <w:rStyle w:val="13"/>
          <w:rFonts w:hint="default" w:asciiTheme="minorEastAsia" w:hAnsiTheme="minorEastAsia" w:cstheme="minorEastAsia"/>
        </w:rPr>
      </w:pPr>
      <w:r>
        <w:rPr>
          <w:color w:val="000000"/>
          <w:sz w:val="24"/>
          <w:szCs w:val="24"/>
        </w:rPr>
        <w:t>1860 ~ 1858 cm</w:t>
      </w:r>
      <w:r>
        <w:rPr>
          <w:color w:val="000000"/>
          <w:sz w:val="24"/>
          <w:szCs w:val="24"/>
          <w:vertAlign w:val="superscript"/>
        </w:rPr>
        <w:t>-1</w:t>
      </w:r>
      <w:r>
        <w:rPr>
          <w:color w:val="000000"/>
          <w:sz w:val="24"/>
          <w:szCs w:val="24"/>
        </w:rPr>
        <w:t xml:space="preserve"> </w:t>
      </w:r>
      <w:r>
        <w:rPr>
          <w:rFonts w:hint="eastAsia"/>
          <w:color w:val="000000"/>
          <w:sz w:val="24"/>
          <w:szCs w:val="24"/>
        </w:rPr>
        <w:t>。据此画出二者的结构。</w:t>
      </w:r>
      <w:r>
        <w:rPr>
          <w:rStyle w:val="13"/>
          <w:rFonts w:hint="default" w:asciiTheme="minorEastAsia" w:hAnsiTheme="minorEastAsia" w:cstheme="minorEastAsia"/>
        </w:rPr>
        <w:t>（15分）</w:t>
      </w:r>
    </w:p>
    <w:p w14:paraId="7D4D8BFD">
      <w:pPr>
        <w:pStyle w:val="2"/>
        <w:snapToGrid w:val="0"/>
        <w:rPr>
          <w:rStyle w:val="13"/>
          <w:rFonts w:hint="default" w:asciiTheme="minorEastAsia" w:hAnsiTheme="minorEastAsia" w:eastAsiaTheme="minorEastAsia" w:cstheme="minorEastAsia"/>
        </w:rPr>
      </w:pPr>
      <w:r>
        <w:rPr>
          <w:rFonts w:hint="eastAsia" w:asciiTheme="minorEastAsia" w:hAnsiTheme="minorEastAsia" w:eastAsiaTheme="minorEastAsia" w:cstheme="minorEastAsia"/>
          <w:sz w:val="24"/>
          <w:szCs w:val="24"/>
        </w:rPr>
        <w:t>2、</w:t>
      </w:r>
      <w:r>
        <w:rPr>
          <w:rFonts w:ascii="Times New Roman" w:hAnsi="Times New Roman"/>
          <w:sz w:val="24"/>
          <w:szCs w:val="24"/>
        </w:rPr>
        <w:t xml:space="preserve"> </w:t>
      </w:r>
      <w:r>
        <w:rPr>
          <w:rFonts w:hint="eastAsia" w:ascii="Times New Roman" w:hAnsi="Times New Roman"/>
          <w:sz w:val="24"/>
          <w:szCs w:val="24"/>
        </w:rPr>
        <w:t>分别在含</w:t>
      </w:r>
      <w:r>
        <w:rPr>
          <w:rFonts w:ascii="Times New Roman" w:hAnsi="Times New Roman"/>
          <w:sz w:val="24"/>
          <w:szCs w:val="24"/>
        </w:rPr>
        <w:t>CuSO</w:t>
      </w:r>
      <w:r>
        <w:rPr>
          <w:rFonts w:ascii="Times New Roman" w:hAnsi="Times New Roman"/>
          <w:sz w:val="24"/>
          <w:szCs w:val="24"/>
          <w:vertAlign w:val="subscript"/>
        </w:rPr>
        <w:t>4</w:t>
      </w:r>
      <w:r>
        <w:rPr>
          <w:rFonts w:hint="eastAsia" w:ascii="Times New Roman" w:hAnsi="Times New Roman"/>
          <w:sz w:val="24"/>
          <w:szCs w:val="24"/>
        </w:rPr>
        <w:t>、</w:t>
      </w:r>
      <w:r>
        <w:rPr>
          <w:rFonts w:ascii="Times New Roman" w:hAnsi="Times New Roman"/>
          <w:sz w:val="24"/>
          <w:szCs w:val="24"/>
        </w:rPr>
        <w:t>Fe</w:t>
      </w:r>
      <w:r>
        <w:rPr>
          <w:rFonts w:ascii="Times New Roman" w:hAnsi="Times New Roman"/>
          <w:sz w:val="24"/>
          <w:szCs w:val="24"/>
          <w:vertAlign w:val="superscript"/>
        </w:rPr>
        <w:t>2+</w:t>
      </w:r>
      <w:r>
        <w:rPr>
          <w:rFonts w:hint="eastAsia" w:ascii="Times New Roman" w:hAnsi="Times New Roman"/>
          <w:sz w:val="24"/>
          <w:szCs w:val="24"/>
        </w:rPr>
        <w:t>、</w:t>
      </w:r>
      <w:r>
        <w:rPr>
          <w:rFonts w:ascii="Times New Roman" w:hAnsi="Times New Roman"/>
          <w:sz w:val="24"/>
          <w:szCs w:val="24"/>
        </w:rPr>
        <w:t>Co</w:t>
      </w:r>
      <w:r>
        <w:rPr>
          <w:rFonts w:ascii="Times New Roman" w:hAnsi="Times New Roman"/>
          <w:sz w:val="24"/>
          <w:szCs w:val="24"/>
          <w:vertAlign w:val="superscript"/>
        </w:rPr>
        <w:t>2+</w:t>
      </w:r>
      <w:r>
        <w:rPr>
          <w:rFonts w:ascii="Times New Roman" w:hAnsi="Times New Roman"/>
          <w:sz w:val="24"/>
          <w:szCs w:val="24"/>
        </w:rPr>
        <w:t xml:space="preserve"> </w:t>
      </w:r>
      <w:r>
        <w:rPr>
          <w:rFonts w:hint="eastAsia" w:ascii="Times New Roman" w:hAnsi="Times New Roman"/>
          <w:sz w:val="24"/>
          <w:szCs w:val="24"/>
        </w:rPr>
        <w:t>的溶液中逐渐加入氨水至过量，并于空气中放置片刻，问中间产物和最终产物是什么？写出有关离子反应方程式。</w:t>
      </w:r>
      <w:r>
        <w:rPr>
          <w:rStyle w:val="13"/>
          <w:rFonts w:hint="default" w:asciiTheme="minorEastAsia" w:hAnsiTheme="minorEastAsia" w:eastAsiaTheme="minorEastAsia" w:cstheme="minorEastAsia"/>
        </w:rPr>
        <w:t>（10分）</w:t>
      </w:r>
    </w:p>
    <w:p w14:paraId="19828D78">
      <w:pPr>
        <w:snapToGrid w:val="0"/>
        <w:rPr>
          <w:rFonts w:asciiTheme="minorEastAsia" w:hAnsiTheme="minorEastAsia" w:cstheme="minorEastAsia"/>
          <w:color w:val="000000"/>
          <w:sz w:val="24"/>
          <w:szCs w:val="24"/>
        </w:rPr>
      </w:pPr>
      <w:r>
        <w:rPr>
          <w:rFonts w:hint="eastAsia" w:asciiTheme="minorEastAsia" w:hAnsiTheme="minorEastAsia" w:cstheme="minorEastAsia"/>
          <w:sz w:val="24"/>
          <w:szCs w:val="24"/>
        </w:rPr>
        <w:t>3.</w:t>
      </w:r>
      <w:r>
        <w:rPr>
          <w:sz w:val="24"/>
          <w:szCs w:val="24"/>
        </w:rPr>
        <w:t xml:space="preserve"> </w:t>
      </w:r>
      <w:r>
        <w:rPr>
          <w:rFonts w:hint="eastAsia"/>
          <w:sz w:val="24"/>
          <w:szCs w:val="24"/>
        </w:rPr>
        <w:t>镧系元素三价离子中，为什么</w:t>
      </w:r>
      <w:r>
        <w:rPr>
          <w:sz w:val="24"/>
          <w:szCs w:val="24"/>
        </w:rPr>
        <w:t>La</w:t>
      </w:r>
      <w:r>
        <w:rPr>
          <w:sz w:val="24"/>
          <w:szCs w:val="24"/>
          <w:vertAlign w:val="superscript"/>
        </w:rPr>
        <w:t>3+</w:t>
      </w:r>
      <w:r>
        <w:rPr>
          <w:rFonts w:hint="eastAsia"/>
          <w:sz w:val="24"/>
          <w:szCs w:val="24"/>
        </w:rPr>
        <w:t>、</w:t>
      </w:r>
      <w:r>
        <w:rPr>
          <w:sz w:val="24"/>
          <w:szCs w:val="24"/>
        </w:rPr>
        <w:t>Gd</w:t>
      </w:r>
      <w:r>
        <w:rPr>
          <w:sz w:val="24"/>
          <w:szCs w:val="24"/>
          <w:vertAlign w:val="superscript"/>
        </w:rPr>
        <w:t xml:space="preserve">3+ </w:t>
      </w:r>
      <w:r>
        <w:rPr>
          <w:rFonts w:hint="eastAsia"/>
          <w:sz w:val="24"/>
          <w:szCs w:val="24"/>
        </w:rPr>
        <w:t>和</w:t>
      </w:r>
      <w:r>
        <w:rPr>
          <w:sz w:val="24"/>
          <w:szCs w:val="24"/>
        </w:rPr>
        <w:t>Lu</w:t>
      </w:r>
      <w:r>
        <w:rPr>
          <w:sz w:val="24"/>
          <w:szCs w:val="24"/>
          <w:vertAlign w:val="superscript"/>
        </w:rPr>
        <w:t xml:space="preserve">3+ </w:t>
      </w:r>
      <w:r>
        <w:rPr>
          <w:rFonts w:hint="eastAsia"/>
          <w:sz w:val="24"/>
          <w:szCs w:val="24"/>
        </w:rPr>
        <w:t>等是无色的，而</w:t>
      </w:r>
      <w:r>
        <w:rPr>
          <w:sz w:val="24"/>
          <w:szCs w:val="24"/>
        </w:rPr>
        <w:t>Pr</w:t>
      </w:r>
      <w:r>
        <w:rPr>
          <w:sz w:val="24"/>
          <w:szCs w:val="24"/>
          <w:vertAlign w:val="superscript"/>
        </w:rPr>
        <w:t xml:space="preserve">3+ </w:t>
      </w:r>
      <w:r>
        <w:rPr>
          <w:rFonts w:hint="eastAsia"/>
          <w:sz w:val="24"/>
          <w:szCs w:val="24"/>
        </w:rPr>
        <w:t>和</w:t>
      </w:r>
      <w:r>
        <w:rPr>
          <w:sz w:val="24"/>
          <w:szCs w:val="24"/>
        </w:rPr>
        <w:t>Sm</w:t>
      </w:r>
      <w:r>
        <w:rPr>
          <w:sz w:val="24"/>
          <w:szCs w:val="24"/>
          <w:vertAlign w:val="superscript"/>
        </w:rPr>
        <w:t>3+</w:t>
      </w:r>
      <w:r>
        <w:rPr>
          <w:rFonts w:hint="eastAsia"/>
          <w:sz w:val="24"/>
          <w:szCs w:val="24"/>
        </w:rPr>
        <w:t>等却有颜色？</w:t>
      </w:r>
      <w:r>
        <w:rPr>
          <w:rStyle w:val="13"/>
          <w:rFonts w:hint="default" w:asciiTheme="minorEastAsia" w:hAnsiTheme="minorEastAsia" w:cstheme="minorEastAsia"/>
        </w:rPr>
        <w:t>（15分）</w:t>
      </w:r>
    </w:p>
    <w:p w14:paraId="7830F556">
      <w:pPr>
        <w:rPr>
          <w:rFonts w:ascii="Times New Roman" w:hAnsi="Times New Roman" w:cs="Times New Roman"/>
          <w:sz w:val="24"/>
          <w:szCs w:val="24"/>
        </w:rPr>
      </w:pPr>
      <w:r>
        <w:rPr>
          <w:rFonts w:ascii="Times New Roman" w:hAnsi="Times New Roman" w:cs="Times New Roman"/>
          <w:sz w:val="24"/>
          <w:szCs w:val="24"/>
        </w:rPr>
        <w:t>4. 分子轨道理论对光化学顺序的说明与配位场理论比较有何优点？（10分）</w:t>
      </w:r>
    </w:p>
    <w:p w14:paraId="00737CE6">
      <w:pPr>
        <w:snapToGrid w:val="0"/>
        <w:rPr>
          <w:rFonts w:asciiTheme="minorEastAsia" w:hAnsiTheme="minorEastAsia" w:cstheme="minorEastAsia"/>
          <w:color w:val="000000"/>
          <w:szCs w:val="21"/>
        </w:rPr>
      </w:pPr>
    </w:p>
    <w:p w14:paraId="015792C1">
      <w:pPr>
        <w:rPr>
          <w:b/>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NewRoman">
    <w:altName w:val="宋体"/>
    <w:panose1 w:val="00000000000000000000"/>
    <w:charset w:val="00"/>
    <w:family w:val="roman"/>
    <w:pitch w:val="default"/>
    <w:sig w:usb0="00000000" w:usb1="00000000" w:usb2="0000001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99E59E"/>
    <w:multiLevelType w:val="singleLevel"/>
    <w:tmpl w:val="2399E59E"/>
    <w:lvl w:ilvl="0" w:tentative="0">
      <w:start w:val="3"/>
      <w:numFmt w:val="chineseCounting"/>
      <w:suff w:val="nothing"/>
      <w:lvlText w:val="%1、"/>
      <w:lvlJc w:val="left"/>
      <w:rPr>
        <w:rFonts w:hint="eastAsia"/>
      </w:rPr>
    </w:lvl>
  </w:abstractNum>
  <w:abstractNum w:abstractNumId="1">
    <w:nsid w:val="500800D1"/>
    <w:multiLevelType w:val="multilevel"/>
    <w:tmpl w:val="500800D1"/>
    <w:lvl w:ilvl="0" w:tentative="0">
      <w:start w:val="1"/>
      <w:numFmt w:val="japaneseCounting"/>
      <w:lvlText w:val="（%1）"/>
      <w:lvlJc w:val="left"/>
      <w:pPr>
        <w:ind w:left="765" w:hanging="7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1MDdmZDVlMGQ4YjIzM2ZjNzlhNWI5MjFlYTE2ZDkifQ=="/>
  </w:docVars>
  <w:rsids>
    <w:rsidRoot w:val="00094EB0"/>
    <w:rsid w:val="000642D8"/>
    <w:rsid w:val="00094EB0"/>
    <w:rsid w:val="000A7854"/>
    <w:rsid w:val="001F6B25"/>
    <w:rsid w:val="00215E62"/>
    <w:rsid w:val="002355F9"/>
    <w:rsid w:val="002D51AA"/>
    <w:rsid w:val="002E3456"/>
    <w:rsid w:val="00371213"/>
    <w:rsid w:val="0038621E"/>
    <w:rsid w:val="004903AC"/>
    <w:rsid w:val="005021EE"/>
    <w:rsid w:val="0052719E"/>
    <w:rsid w:val="00583D97"/>
    <w:rsid w:val="005E7DA8"/>
    <w:rsid w:val="00744700"/>
    <w:rsid w:val="007A69B4"/>
    <w:rsid w:val="007B6450"/>
    <w:rsid w:val="00A20212"/>
    <w:rsid w:val="00AA4494"/>
    <w:rsid w:val="00B14A24"/>
    <w:rsid w:val="00B240CD"/>
    <w:rsid w:val="00B97000"/>
    <w:rsid w:val="00BD5124"/>
    <w:rsid w:val="00BE61E4"/>
    <w:rsid w:val="00C17CA8"/>
    <w:rsid w:val="00DC7D57"/>
    <w:rsid w:val="00DF3B36"/>
    <w:rsid w:val="00DF78DE"/>
    <w:rsid w:val="00EE53A7"/>
    <w:rsid w:val="00F11D4A"/>
    <w:rsid w:val="00F1587A"/>
    <w:rsid w:val="22E83444"/>
    <w:rsid w:val="38944E91"/>
    <w:rsid w:val="54B72EE1"/>
    <w:rsid w:val="68861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semiHidden/>
    <w:qFormat/>
    <w:uiPriority w:val="0"/>
    <w:rPr>
      <w:rFonts w:ascii="宋体" w:hAnsi="Courier New" w:eastAsia="宋体" w:cs="Times New Roman"/>
      <w:szCs w:val="20"/>
    </w:r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apple-converted-space"/>
    <w:basedOn w:val="6"/>
    <w:qFormat/>
    <w:uiPriority w:val="0"/>
  </w:style>
  <w:style w:type="character" w:customStyle="1" w:styleId="8">
    <w:name w:val="b1"/>
    <w:basedOn w:val="6"/>
    <w:uiPriority w:val="0"/>
  </w:style>
  <w:style w:type="paragraph" w:styleId="9">
    <w:name w:val="List Paragraph"/>
    <w:basedOn w:val="1"/>
    <w:qFormat/>
    <w:uiPriority w:val="34"/>
    <w:pPr>
      <w:ind w:firstLine="420" w:firstLineChars="200"/>
    </w:pPr>
  </w:style>
  <w:style w:type="character" w:customStyle="1" w:styleId="10">
    <w:name w:val="页眉 字符"/>
    <w:basedOn w:val="6"/>
    <w:link w:val="4"/>
    <w:semiHidden/>
    <w:qFormat/>
    <w:uiPriority w:val="99"/>
    <w:rPr>
      <w:sz w:val="18"/>
      <w:szCs w:val="18"/>
    </w:rPr>
  </w:style>
  <w:style w:type="character" w:customStyle="1" w:styleId="11">
    <w:name w:val="页脚 字符"/>
    <w:basedOn w:val="6"/>
    <w:link w:val="3"/>
    <w:semiHidden/>
    <w:uiPriority w:val="99"/>
    <w:rPr>
      <w:sz w:val="18"/>
      <w:szCs w:val="18"/>
    </w:rPr>
  </w:style>
  <w:style w:type="character" w:customStyle="1" w:styleId="12">
    <w:name w:val="纯文本 字符"/>
    <w:basedOn w:val="6"/>
    <w:link w:val="2"/>
    <w:semiHidden/>
    <w:qFormat/>
    <w:uiPriority w:val="0"/>
    <w:rPr>
      <w:rFonts w:ascii="宋体" w:hAnsi="Courier New"/>
      <w:kern w:val="2"/>
      <w:sz w:val="21"/>
    </w:rPr>
  </w:style>
  <w:style w:type="character" w:customStyle="1" w:styleId="13">
    <w:name w:val="fontstyle11"/>
    <w:basedOn w:val="6"/>
    <w:qFormat/>
    <w:uiPriority w:val="0"/>
    <w:rPr>
      <w:rFonts w:hint="eastAsia" w:ascii="TimesNewRoman" w:hAnsi="TimesNewRoman" w:eastAsia="TimesNew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e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theme" Target="theme/theme1.xml"/><Relationship Id="rId29" Type="http://schemas.openxmlformats.org/officeDocument/2006/relationships/oleObject" Target="embeddings/oleObject11.bin"/><Relationship Id="rId28" Type="http://schemas.openxmlformats.org/officeDocument/2006/relationships/image" Target="media/image15.wmf"/><Relationship Id="rId27" Type="http://schemas.openxmlformats.org/officeDocument/2006/relationships/oleObject" Target="embeddings/oleObject10.bin"/><Relationship Id="rId26" Type="http://schemas.openxmlformats.org/officeDocument/2006/relationships/image" Target="media/image14.wmf"/><Relationship Id="rId25" Type="http://schemas.openxmlformats.org/officeDocument/2006/relationships/oleObject" Target="embeddings/oleObject9.bin"/><Relationship Id="rId24" Type="http://schemas.openxmlformats.org/officeDocument/2006/relationships/image" Target="media/image13.wmf"/><Relationship Id="rId23" Type="http://schemas.openxmlformats.org/officeDocument/2006/relationships/oleObject" Target="embeddings/oleObject8.bin"/><Relationship Id="rId22" Type="http://schemas.openxmlformats.org/officeDocument/2006/relationships/image" Target="media/image12.wmf"/><Relationship Id="rId21" Type="http://schemas.openxmlformats.org/officeDocument/2006/relationships/oleObject" Target="embeddings/oleObject7.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0.wmf"/><Relationship Id="rId17" Type="http://schemas.openxmlformats.org/officeDocument/2006/relationships/oleObject" Target="embeddings/oleObject5.bin"/><Relationship Id="rId16" Type="http://schemas.openxmlformats.org/officeDocument/2006/relationships/image" Target="media/image9.wmf"/><Relationship Id="rId15" Type="http://schemas.openxmlformats.org/officeDocument/2006/relationships/oleObject" Target="embeddings/oleObject4.bin"/><Relationship Id="rId14" Type="http://schemas.openxmlformats.org/officeDocument/2006/relationships/image" Target="media/image8.wmf"/><Relationship Id="rId13" Type="http://schemas.openxmlformats.org/officeDocument/2006/relationships/oleObject" Target="embeddings/oleObject3.bin"/><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B5047-C27A-4073-8FEF-BC92C7A0F33B}">
  <ds:schemaRefs/>
</ds:datastoreItem>
</file>

<file path=docProps/app.xml><?xml version="1.0" encoding="utf-8"?>
<Properties xmlns="http://schemas.openxmlformats.org/officeDocument/2006/extended-properties" xmlns:vt="http://schemas.openxmlformats.org/officeDocument/2006/docPropsVTypes">
  <Template>Normal</Template>
  <Pages>11</Pages>
  <Words>5888</Words>
  <Characters>6907</Characters>
  <Lines>62</Lines>
  <Paragraphs>17</Paragraphs>
  <TotalTime>0</TotalTime>
  <ScaleCrop>false</ScaleCrop>
  <LinksUpToDate>false</LinksUpToDate>
  <CharactersWithSpaces>8279</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2023-07-10T11:42:00Z</dcterms:created>
  <dc:creator>PC</dc:creator>
  <cp:lastModifiedBy>林阳川</cp:lastModifiedBy>
  <dcterms:modified xsi:type="dcterms:W3CDTF">2024-07-24T02:15:28Z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504A19C5D30447C6ABF1919C3E3D2391</vt:lpwstr>
  </property>
</Properties>
</file>