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31342" w14:textId="0BA85600" w:rsidR="0019313A" w:rsidRPr="006F12AA" w:rsidRDefault="00674BCB">
      <w:pPr>
        <w:adjustRightInd w:val="0"/>
        <w:snapToGrid w:val="0"/>
        <w:spacing w:line="500" w:lineRule="exact"/>
        <w:jc w:val="left"/>
        <w:rPr>
          <w:rFonts w:ascii="华文中宋" w:eastAsia="华文中宋" w:hAnsi="华文中宋" w:cs="华文中宋"/>
          <w:spacing w:val="-6"/>
          <w:sz w:val="32"/>
          <w:szCs w:val="32"/>
        </w:rPr>
      </w:pPr>
      <w:bookmarkStart w:id="0" w:name="_Hlk146268351"/>
      <w:r w:rsidRPr="006F12AA">
        <w:rPr>
          <w:rFonts w:ascii="宋体" w:eastAsia="宋体" w:hAnsi="宋体" w:cs="Times New Roman" w:hint="eastAsia"/>
          <w:spacing w:val="-6"/>
          <w:kern w:val="0"/>
          <w:sz w:val="24"/>
          <w:szCs w:val="24"/>
        </w:rPr>
        <w:t>附件1</w:t>
      </w:r>
      <w:r w:rsidRPr="006F12AA">
        <w:rPr>
          <w:rFonts w:ascii="华文中宋" w:eastAsia="华文中宋" w:hAnsi="华文中宋" w:cs="华文中宋" w:hint="eastAsia"/>
          <w:spacing w:val="-6"/>
          <w:sz w:val="32"/>
          <w:szCs w:val="32"/>
        </w:rPr>
        <w:t xml:space="preserve">         </w:t>
      </w:r>
    </w:p>
    <w:p w14:paraId="0D1673D1" w14:textId="5D38D13F" w:rsidR="0019313A" w:rsidRPr="006F12AA" w:rsidRDefault="00674BCB">
      <w:pPr>
        <w:adjustRightInd w:val="0"/>
        <w:snapToGrid w:val="0"/>
        <w:spacing w:line="500" w:lineRule="exact"/>
        <w:jc w:val="center"/>
        <w:rPr>
          <w:rFonts w:asciiTheme="minorEastAsia" w:hAnsiTheme="minorEastAsia" w:cs="华文中宋"/>
          <w:b/>
          <w:bCs/>
          <w:spacing w:val="-6"/>
          <w:sz w:val="36"/>
          <w:szCs w:val="36"/>
        </w:rPr>
      </w:pPr>
      <w:r w:rsidRPr="006F12AA">
        <w:rPr>
          <w:rFonts w:asciiTheme="minorEastAsia" w:hAnsiTheme="minorEastAsia" w:cs="华文中宋" w:hint="eastAsia"/>
          <w:b/>
          <w:bCs/>
          <w:spacing w:val="-6"/>
          <w:sz w:val="36"/>
          <w:szCs w:val="36"/>
        </w:rPr>
        <w:t>福建师范大学</w:t>
      </w:r>
      <w:r w:rsidR="00FA631C">
        <w:rPr>
          <w:rFonts w:asciiTheme="minorEastAsia" w:hAnsiTheme="minorEastAsia" w:cs="华文中宋" w:hint="eastAsia"/>
          <w:b/>
          <w:bCs/>
          <w:spacing w:val="-6"/>
          <w:sz w:val="36"/>
          <w:szCs w:val="36"/>
        </w:rPr>
        <w:t>2026年下半年</w:t>
      </w:r>
      <w:r w:rsidRPr="006F12AA">
        <w:rPr>
          <w:rFonts w:asciiTheme="minorEastAsia" w:hAnsiTheme="minorEastAsia" w:cs="华文中宋" w:hint="eastAsia"/>
          <w:b/>
          <w:bCs/>
          <w:spacing w:val="-6"/>
          <w:sz w:val="36"/>
          <w:szCs w:val="36"/>
        </w:rPr>
        <w:t>高等教育</w:t>
      </w:r>
    </w:p>
    <w:p w14:paraId="3165CC2E" w14:textId="77777777" w:rsidR="0019313A" w:rsidRPr="006F12AA" w:rsidRDefault="00674BCB">
      <w:pPr>
        <w:adjustRightInd w:val="0"/>
        <w:snapToGrid w:val="0"/>
        <w:spacing w:line="500" w:lineRule="exact"/>
        <w:jc w:val="center"/>
        <w:rPr>
          <w:rFonts w:asciiTheme="minorEastAsia" w:hAnsiTheme="minorEastAsia" w:cs="华文中宋"/>
          <w:b/>
          <w:bCs/>
          <w:spacing w:val="-6"/>
          <w:sz w:val="36"/>
          <w:szCs w:val="36"/>
        </w:rPr>
      </w:pPr>
      <w:r w:rsidRPr="006F12AA">
        <w:rPr>
          <w:rFonts w:asciiTheme="minorEastAsia" w:hAnsiTheme="minorEastAsia" w:cs="华文中宋" w:hint="eastAsia"/>
          <w:b/>
          <w:bCs/>
          <w:spacing w:val="-6"/>
          <w:sz w:val="36"/>
          <w:szCs w:val="36"/>
        </w:rPr>
        <w:t>自学考试面向社会开考专业实践性考核时间安排表（课程）</w:t>
      </w:r>
    </w:p>
    <w:p w14:paraId="7FAFD712" w14:textId="77777777" w:rsidR="0019313A" w:rsidRPr="006F12AA" w:rsidRDefault="0019313A">
      <w:pPr>
        <w:adjustRightInd w:val="0"/>
        <w:snapToGrid w:val="0"/>
        <w:spacing w:line="420" w:lineRule="exact"/>
        <w:jc w:val="center"/>
        <w:rPr>
          <w:rFonts w:ascii="华文中宋" w:eastAsia="华文中宋" w:hAnsi="华文中宋" w:cs="华文中宋"/>
          <w:spacing w:val="-6"/>
          <w:sz w:val="32"/>
          <w:szCs w:val="32"/>
        </w:rPr>
      </w:pPr>
    </w:p>
    <w:p w14:paraId="17DAC102" w14:textId="77777777" w:rsidR="0019313A" w:rsidRPr="006F12AA" w:rsidRDefault="00674BCB">
      <w:pPr>
        <w:numPr>
          <w:ilvl w:val="0"/>
          <w:numId w:val="1"/>
        </w:numPr>
        <w:adjustRightInd w:val="0"/>
        <w:snapToGrid w:val="0"/>
        <w:spacing w:line="300" w:lineRule="exact"/>
        <w:ind w:leftChars="199" w:left="425" w:hangingChars="1" w:hanging="2"/>
        <w:rPr>
          <w:rFonts w:asciiTheme="minorEastAsia" w:hAnsiTheme="minorEastAsia" w:cs="Times New Roman"/>
          <w:b/>
          <w:bCs/>
          <w:spacing w:val="-6"/>
          <w:kern w:val="0"/>
          <w:szCs w:val="21"/>
        </w:rPr>
      </w:pPr>
      <w:r w:rsidRPr="006F12AA">
        <w:rPr>
          <w:rFonts w:asciiTheme="minorEastAsia" w:hAnsiTheme="minorEastAsia" w:cs="Times New Roman" w:hint="eastAsia"/>
          <w:b/>
          <w:bCs/>
          <w:spacing w:val="-6"/>
          <w:kern w:val="0"/>
          <w:szCs w:val="21"/>
        </w:rPr>
        <w:t>报考条件：</w:t>
      </w:r>
    </w:p>
    <w:p w14:paraId="5A2B65E8" w14:textId="7459033A" w:rsidR="0039724A" w:rsidRPr="0039724A" w:rsidRDefault="00825EEC" w:rsidP="00C321EC">
      <w:pPr>
        <w:adjustRightInd w:val="0"/>
        <w:snapToGrid w:val="0"/>
        <w:spacing w:line="300" w:lineRule="exact"/>
        <w:ind w:leftChars="199" w:left="423" w:rightChars="132" w:right="281"/>
        <w:rPr>
          <w:rFonts w:ascii="Times New Roman" w:eastAsia="仿宋_GB2312" w:hAnsi="Times New Roman"/>
          <w:kern w:val="0"/>
          <w:sz w:val="32"/>
          <w:szCs w:val="32"/>
          <w:shd w:val="clear" w:color="auto" w:fill="FFFFFF"/>
          <w:lang w:bidi="ar"/>
        </w:rPr>
      </w:pPr>
      <w:bookmarkStart w:id="1" w:name="OLE_LINK6"/>
      <w:r>
        <w:rPr>
          <w:rFonts w:asciiTheme="minorEastAsia" w:hAnsiTheme="minorEastAsia" w:cs="Times New Roman" w:hint="eastAsia"/>
          <w:spacing w:val="-6"/>
          <w:kern w:val="0"/>
          <w:szCs w:val="21"/>
        </w:rPr>
        <w:t xml:space="preserve">　　</w:t>
      </w:r>
      <w:r w:rsidRPr="000A3D01">
        <w:rPr>
          <w:rFonts w:asciiTheme="minorEastAsia" w:hAnsiTheme="minorEastAsia" w:cs="Times New Roman" w:hint="eastAsia"/>
          <w:spacing w:val="-6"/>
          <w:kern w:val="0"/>
          <w:szCs w:val="21"/>
        </w:rPr>
        <w:t>1.已通过笔试课程考试（一门以上）且成绩合格的考生，方可报名考试方式为</w:t>
      </w:r>
      <w:r w:rsidRPr="000A3D01">
        <w:rPr>
          <w:rFonts w:asciiTheme="minorEastAsia" w:hAnsiTheme="minorEastAsia" w:cs="Times New Roman"/>
          <w:spacing w:val="-6"/>
          <w:kern w:val="0"/>
          <w:szCs w:val="21"/>
        </w:rPr>
        <w:t>“</w:t>
      </w:r>
      <w:r w:rsidRPr="000A3D01">
        <w:rPr>
          <w:rFonts w:asciiTheme="minorEastAsia" w:hAnsiTheme="minorEastAsia" w:cs="Times New Roman" w:hint="eastAsia"/>
          <w:spacing w:val="-6"/>
          <w:kern w:val="0"/>
          <w:szCs w:val="21"/>
        </w:rPr>
        <w:t>实践</w:t>
      </w:r>
      <w:r w:rsidRPr="000A3D01">
        <w:rPr>
          <w:rFonts w:asciiTheme="minorEastAsia" w:hAnsiTheme="minorEastAsia" w:cs="Times New Roman"/>
          <w:spacing w:val="-6"/>
          <w:kern w:val="0"/>
          <w:szCs w:val="21"/>
        </w:rPr>
        <w:t>”</w:t>
      </w:r>
      <w:r w:rsidRPr="000A3D01">
        <w:rPr>
          <w:rFonts w:asciiTheme="minorEastAsia" w:hAnsiTheme="minorEastAsia" w:cs="Times New Roman" w:hint="eastAsia"/>
          <w:spacing w:val="-6"/>
          <w:kern w:val="0"/>
          <w:szCs w:val="21"/>
        </w:rPr>
        <w:t>和</w:t>
      </w:r>
      <w:r w:rsidRPr="000A3D01">
        <w:rPr>
          <w:rFonts w:asciiTheme="minorEastAsia" w:hAnsiTheme="minorEastAsia" w:cs="Times New Roman"/>
          <w:spacing w:val="-6"/>
          <w:kern w:val="0"/>
          <w:szCs w:val="21"/>
        </w:rPr>
        <w:t>“</w:t>
      </w:r>
      <w:r w:rsidRPr="000A3D01">
        <w:rPr>
          <w:rFonts w:asciiTheme="minorEastAsia" w:hAnsiTheme="minorEastAsia" w:cs="Times New Roman" w:hint="eastAsia"/>
          <w:spacing w:val="-6"/>
          <w:kern w:val="0"/>
          <w:szCs w:val="21"/>
        </w:rPr>
        <w:t>实践（能力考核）</w:t>
      </w:r>
      <w:r w:rsidRPr="000A3D01">
        <w:rPr>
          <w:rFonts w:asciiTheme="minorEastAsia" w:hAnsiTheme="minorEastAsia" w:cs="Times New Roman"/>
          <w:spacing w:val="-6"/>
          <w:kern w:val="0"/>
          <w:szCs w:val="21"/>
        </w:rPr>
        <w:t>”</w:t>
      </w:r>
      <w:r w:rsidRPr="000A3D01">
        <w:rPr>
          <w:rFonts w:asciiTheme="minorEastAsia" w:hAnsiTheme="minorEastAsia" w:cs="Times New Roman" w:hint="eastAsia"/>
          <w:spacing w:val="-6"/>
          <w:kern w:val="0"/>
          <w:szCs w:val="21"/>
        </w:rPr>
        <w:t>的两类课程。</w:t>
      </w:r>
      <w:bookmarkEnd w:id="1"/>
      <w:r w:rsidR="0039724A" w:rsidRPr="000A3D01">
        <w:rPr>
          <w:rFonts w:asciiTheme="minorEastAsia" w:hAnsiTheme="minorEastAsia" w:cs="Times New Roman" w:hint="eastAsia"/>
          <w:spacing w:val="-6"/>
          <w:kern w:val="0"/>
          <w:szCs w:val="21"/>
        </w:rPr>
        <w:t>已通过对应的笔试课程且成绩合格的考生，方可报名相应的</w:t>
      </w:r>
      <w:r w:rsidR="0039724A" w:rsidRPr="000A3D01">
        <w:rPr>
          <w:rFonts w:asciiTheme="minorEastAsia" w:hAnsiTheme="minorEastAsia" w:cs="Times New Roman"/>
          <w:spacing w:val="-6"/>
          <w:kern w:val="0"/>
          <w:szCs w:val="21"/>
        </w:rPr>
        <w:t>“</w:t>
      </w:r>
      <w:r w:rsidR="0039724A" w:rsidRPr="000A3D01">
        <w:rPr>
          <w:rFonts w:asciiTheme="minorEastAsia" w:hAnsiTheme="minorEastAsia" w:cs="Times New Roman" w:hint="eastAsia"/>
          <w:spacing w:val="-6"/>
          <w:kern w:val="0"/>
          <w:szCs w:val="21"/>
        </w:rPr>
        <w:t>实践</w:t>
      </w:r>
      <w:r w:rsidR="0039724A" w:rsidRPr="000A3D01">
        <w:rPr>
          <w:rFonts w:asciiTheme="minorEastAsia" w:hAnsiTheme="minorEastAsia" w:cs="Times New Roman"/>
          <w:spacing w:val="-6"/>
          <w:kern w:val="0"/>
          <w:szCs w:val="21"/>
        </w:rPr>
        <w:t>”</w:t>
      </w:r>
      <w:r w:rsidR="0039724A" w:rsidRPr="000A3D01">
        <w:rPr>
          <w:rFonts w:asciiTheme="minorEastAsia" w:hAnsiTheme="minorEastAsia" w:cs="Times New Roman" w:hint="eastAsia"/>
          <w:spacing w:val="-6"/>
          <w:kern w:val="0"/>
          <w:szCs w:val="21"/>
        </w:rPr>
        <w:t>课程。</w:t>
      </w:r>
    </w:p>
    <w:p w14:paraId="1687EB84" w14:textId="744865FD" w:rsidR="0019313A" w:rsidRPr="006F12AA" w:rsidRDefault="00C321EC">
      <w:pPr>
        <w:adjustRightInd w:val="0"/>
        <w:snapToGrid w:val="0"/>
        <w:spacing w:line="300" w:lineRule="exact"/>
        <w:ind w:leftChars="199" w:left="423" w:firstLineChars="200" w:firstLine="401"/>
        <w:jc w:val="left"/>
        <w:rPr>
          <w:rFonts w:asciiTheme="minorEastAsia" w:hAnsiTheme="minorEastAsia" w:cs="Times New Roman"/>
          <w:b/>
          <w:bCs/>
          <w:spacing w:val="-6"/>
          <w:kern w:val="0"/>
          <w:szCs w:val="21"/>
        </w:rPr>
      </w:pPr>
      <w:r>
        <w:rPr>
          <w:rFonts w:asciiTheme="minorEastAsia" w:hAnsiTheme="minorEastAsia" w:cs="Times New Roman"/>
          <w:spacing w:val="-6"/>
          <w:kern w:val="0"/>
          <w:szCs w:val="21"/>
        </w:rPr>
        <w:t>2</w:t>
      </w:r>
      <w:r w:rsidR="00674BCB" w:rsidRPr="006F12AA">
        <w:rPr>
          <w:rFonts w:asciiTheme="minorEastAsia" w:hAnsiTheme="minorEastAsia" w:cs="Times New Roman" w:hint="eastAsia"/>
          <w:spacing w:val="-6"/>
          <w:kern w:val="0"/>
          <w:szCs w:val="21"/>
        </w:rPr>
        <w:t>.同一考试时间只能报考一门，最多不得超过4门。</w:t>
      </w:r>
    </w:p>
    <w:p w14:paraId="597E78D6" w14:textId="77777777" w:rsidR="0039724A" w:rsidRDefault="00674BCB">
      <w:pPr>
        <w:adjustRightInd w:val="0"/>
        <w:snapToGrid w:val="0"/>
        <w:spacing w:line="300" w:lineRule="exact"/>
        <w:ind w:leftChars="199" w:left="425" w:hangingChars="1" w:hanging="2"/>
        <w:jc w:val="left"/>
        <w:rPr>
          <w:rFonts w:asciiTheme="minorEastAsia" w:hAnsiTheme="minorEastAsia" w:cs="Times New Roman"/>
          <w:b/>
          <w:bCs/>
          <w:spacing w:val="-6"/>
          <w:kern w:val="0"/>
          <w:szCs w:val="21"/>
        </w:rPr>
      </w:pPr>
      <w:r w:rsidRPr="006F12AA">
        <w:rPr>
          <w:rFonts w:asciiTheme="minorEastAsia" w:hAnsiTheme="minorEastAsia" w:cs="Times New Roman" w:hint="eastAsia"/>
          <w:b/>
          <w:bCs/>
          <w:spacing w:val="-6"/>
          <w:kern w:val="0"/>
          <w:szCs w:val="21"/>
        </w:rPr>
        <w:t>二、报名方式：</w:t>
      </w:r>
    </w:p>
    <w:p w14:paraId="7762D7BA" w14:textId="520F47B8" w:rsidR="0019313A" w:rsidRPr="006F12AA" w:rsidRDefault="0039724A">
      <w:pPr>
        <w:adjustRightInd w:val="0"/>
        <w:snapToGrid w:val="0"/>
        <w:spacing w:line="300" w:lineRule="exact"/>
        <w:ind w:leftChars="199" w:left="425" w:hangingChars="1" w:hanging="2"/>
        <w:jc w:val="left"/>
        <w:rPr>
          <w:rFonts w:asciiTheme="minorEastAsia" w:hAnsiTheme="minorEastAsia" w:cs="Times New Roman"/>
          <w:spacing w:val="-6"/>
          <w:kern w:val="0"/>
          <w:szCs w:val="21"/>
        </w:rPr>
      </w:pPr>
      <w:r>
        <w:rPr>
          <w:rFonts w:asciiTheme="minorEastAsia" w:hAnsiTheme="minorEastAsia" w:cs="Times New Roman" w:hint="eastAsia"/>
          <w:b/>
          <w:bCs/>
          <w:spacing w:val="-6"/>
          <w:kern w:val="0"/>
          <w:szCs w:val="21"/>
        </w:rPr>
        <w:t xml:space="preserve">　　</w:t>
      </w:r>
      <w:r w:rsidR="00674BCB" w:rsidRPr="006F12AA">
        <w:rPr>
          <w:rFonts w:asciiTheme="minorEastAsia" w:hAnsiTheme="minorEastAsia" w:cs="Times New Roman" w:hint="eastAsia"/>
          <w:spacing w:val="-6"/>
          <w:kern w:val="0"/>
          <w:szCs w:val="21"/>
        </w:rPr>
        <w:t>详见福建师范大学网络与继续教育学院“自学考试”通知公告</w:t>
      </w:r>
      <w:hyperlink r:id="rId8" w:history="1">
        <w:r w:rsidR="00674BCB" w:rsidRPr="006F12AA">
          <w:rPr>
            <w:rFonts w:asciiTheme="minorEastAsia" w:hAnsiTheme="minorEastAsia" w:cs="Times New Roman" w:hint="eastAsia"/>
            <w:spacing w:val="-6"/>
            <w:kern w:val="0"/>
            <w:szCs w:val="21"/>
          </w:rPr>
          <w:t>http://wjzy.fjnu.edu.cn/zxks/list.htm</w:t>
        </w:r>
      </w:hyperlink>
    </w:p>
    <w:p w14:paraId="2A084690" w14:textId="77777777" w:rsidR="0039724A" w:rsidRDefault="00674BCB">
      <w:pPr>
        <w:adjustRightInd w:val="0"/>
        <w:snapToGrid w:val="0"/>
        <w:spacing w:line="300" w:lineRule="exact"/>
        <w:ind w:leftChars="199" w:left="425" w:hangingChars="1" w:hanging="2"/>
        <w:jc w:val="left"/>
        <w:rPr>
          <w:rFonts w:asciiTheme="minorEastAsia" w:hAnsiTheme="minorEastAsia" w:cs="Times New Roman"/>
          <w:b/>
          <w:bCs/>
          <w:spacing w:val="-6"/>
          <w:kern w:val="0"/>
          <w:szCs w:val="21"/>
        </w:rPr>
      </w:pPr>
      <w:r w:rsidRPr="006F12AA">
        <w:rPr>
          <w:rFonts w:asciiTheme="minorEastAsia" w:hAnsiTheme="minorEastAsia" w:cs="Times New Roman" w:hint="eastAsia"/>
          <w:b/>
          <w:bCs/>
          <w:spacing w:val="-6"/>
          <w:kern w:val="0"/>
          <w:szCs w:val="21"/>
        </w:rPr>
        <w:t>三、网上报名时间：</w:t>
      </w:r>
    </w:p>
    <w:p w14:paraId="25FB044A" w14:textId="7CFC6823" w:rsidR="0019313A" w:rsidRPr="006F12AA" w:rsidRDefault="0039724A">
      <w:pPr>
        <w:adjustRightInd w:val="0"/>
        <w:snapToGrid w:val="0"/>
        <w:spacing w:line="300" w:lineRule="exact"/>
        <w:ind w:leftChars="199" w:left="425" w:hangingChars="1" w:hanging="2"/>
        <w:jc w:val="left"/>
        <w:rPr>
          <w:rFonts w:asciiTheme="minorEastAsia" w:hAnsiTheme="minorEastAsia" w:cs="Times New Roman"/>
          <w:spacing w:val="-6"/>
          <w:kern w:val="0"/>
          <w:szCs w:val="21"/>
        </w:rPr>
      </w:pPr>
      <w:r>
        <w:rPr>
          <w:rFonts w:asciiTheme="minorEastAsia" w:hAnsiTheme="minorEastAsia" w:cs="Times New Roman" w:hint="eastAsia"/>
          <w:b/>
          <w:bCs/>
          <w:spacing w:val="-6"/>
          <w:kern w:val="0"/>
          <w:szCs w:val="21"/>
        </w:rPr>
        <w:t xml:space="preserve">　　</w:t>
      </w:r>
      <w:r w:rsidR="000A3D01" w:rsidRPr="000A3D01">
        <w:rPr>
          <w:rFonts w:asciiTheme="minorEastAsia" w:hAnsiTheme="minorEastAsia" w:cs="Times New Roman" w:hint="eastAsia"/>
          <w:spacing w:val="-6"/>
          <w:kern w:val="0"/>
          <w:szCs w:val="21"/>
        </w:rPr>
        <w:t>实践课报名与缴费时间：</w:t>
      </w:r>
      <w:r w:rsidR="000A3D01" w:rsidRPr="000A3D01">
        <w:rPr>
          <w:rFonts w:asciiTheme="minorEastAsia" w:hAnsiTheme="minorEastAsia" w:cs="Times New Roman"/>
          <w:spacing w:val="-6"/>
          <w:kern w:val="0"/>
          <w:szCs w:val="21"/>
        </w:rPr>
        <w:t>2026年5月20日至5月29日</w:t>
      </w:r>
      <w:r w:rsidR="000A3D01" w:rsidRPr="000A3D01">
        <w:rPr>
          <w:rFonts w:asciiTheme="minorEastAsia" w:hAnsiTheme="minorEastAsia" w:cs="Times New Roman" w:hint="eastAsia"/>
          <w:spacing w:val="-6"/>
          <w:kern w:val="0"/>
          <w:szCs w:val="21"/>
        </w:rPr>
        <w:t>1</w:t>
      </w:r>
      <w:r w:rsidR="000A3D01" w:rsidRPr="000A3D01">
        <w:rPr>
          <w:rFonts w:asciiTheme="minorEastAsia" w:hAnsiTheme="minorEastAsia" w:cs="Times New Roman"/>
          <w:spacing w:val="-6"/>
          <w:kern w:val="0"/>
          <w:szCs w:val="21"/>
        </w:rPr>
        <w:t>7</w:t>
      </w:r>
      <w:r w:rsidR="000A3D01" w:rsidRPr="000A3D01">
        <w:rPr>
          <w:rFonts w:asciiTheme="minorEastAsia" w:hAnsiTheme="minorEastAsia" w:cs="Times New Roman" w:hint="eastAsia"/>
          <w:spacing w:val="-6"/>
          <w:kern w:val="0"/>
          <w:szCs w:val="21"/>
        </w:rPr>
        <w:t>:0</w:t>
      </w:r>
      <w:r w:rsidR="000A3D01" w:rsidRPr="000A3D01">
        <w:rPr>
          <w:rFonts w:asciiTheme="minorEastAsia" w:hAnsiTheme="minorEastAsia" w:cs="Times New Roman"/>
          <w:spacing w:val="-6"/>
          <w:kern w:val="0"/>
          <w:szCs w:val="21"/>
        </w:rPr>
        <w:t xml:space="preserve">0 </w:t>
      </w:r>
      <w:r w:rsidR="00D433B2">
        <w:rPr>
          <w:rFonts w:asciiTheme="minorEastAsia" w:hAnsiTheme="minorEastAsia" w:cs="Times New Roman" w:hint="eastAsia"/>
          <w:spacing w:val="-6"/>
          <w:kern w:val="0"/>
          <w:szCs w:val="21"/>
        </w:rPr>
        <w:t xml:space="preserve"> </w:t>
      </w:r>
      <w:r w:rsidR="00D433B2">
        <w:rPr>
          <w:rFonts w:asciiTheme="minorEastAsia" w:hAnsiTheme="minorEastAsia" w:cs="Times New Roman"/>
          <w:spacing w:val="-6"/>
          <w:kern w:val="0"/>
          <w:szCs w:val="21"/>
        </w:rPr>
        <w:t xml:space="preserve"> </w:t>
      </w:r>
    </w:p>
    <w:p w14:paraId="29E05F54" w14:textId="77777777" w:rsidR="0019313A" w:rsidRPr="006F12AA" w:rsidRDefault="00674BCB">
      <w:pPr>
        <w:adjustRightInd w:val="0"/>
        <w:snapToGrid w:val="0"/>
        <w:spacing w:line="300" w:lineRule="exact"/>
        <w:ind w:firstLineChars="200" w:firstLine="403"/>
        <w:jc w:val="left"/>
        <w:rPr>
          <w:rFonts w:asciiTheme="minorEastAsia" w:hAnsiTheme="minorEastAsia" w:cs="Times New Roman"/>
          <w:b/>
          <w:bCs/>
          <w:spacing w:val="-6"/>
          <w:kern w:val="0"/>
          <w:szCs w:val="21"/>
        </w:rPr>
      </w:pPr>
      <w:r w:rsidRPr="006F12AA">
        <w:rPr>
          <w:rFonts w:asciiTheme="minorEastAsia" w:hAnsiTheme="minorEastAsia" w:cs="Times New Roman" w:hint="eastAsia"/>
          <w:b/>
          <w:bCs/>
          <w:spacing w:val="-6"/>
          <w:kern w:val="0"/>
          <w:szCs w:val="21"/>
        </w:rPr>
        <w:t>四、具体安排表</w:t>
      </w:r>
    </w:p>
    <w:tbl>
      <w:tblPr>
        <w:tblW w:w="10394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889"/>
        <w:gridCol w:w="2126"/>
        <w:gridCol w:w="2126"/>
        <w:gridCol w:w="2127"/>
        <w:gridCol w:w="2126"/>
      </w:tblGrid>
      <w:tr w:rsidR="006F12AA" w:rsidRPr="006F12AA" w14:paraId="36DA2331" w14:textId="77777777" w:rsidTr="0014348A">
        <w:trPr>
          <w:cantSplit/>
          <w:trHeight w:val="312"/>
        </w:trPr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noWrap/>
            <w:vAlign w:val="center"/>
          </w:tcPr>
          <w:p w14:paraId="1FB5E831" w14:textId="77777777" w:rsidR="0019313A" w:rsidRPr="006F12AA" w:rsidRDefault="00674BCB" w:rsidP="006F2E7D">
            <w:pPr>
              <w:widowControl/>
              <w:spacing w:line="240" w:lineRule="exact"/>
              <w:ind w:firstLineChars="500" w:firstLine="1063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6F12AA">
              <w:rPr>
                <w:rFonts w:asciiTheme="minorEastAsia" w:hAnsiTheme="minorEastAsia" w:cs="宋体" w:hint="eastAsia"/>
                <w:szCs w:val="21"/>
              </w:rPr>
              <w:t xml:space="preserve">时间   </w:t>
            </w:r>
          </w:p>
          <w:p w14:paraId="20996F01" w14:textId="77777777" w:rsidR="0019313A" w:rsidRPr="006F12AA" w:rsidRDefault="0019313A">
            <w:pPr>
              <w:widowControl/>
              <w:spacing w:line="240" w:lineRule="exact"/>
              <w:textAlignment w:val="center"/>
              <w:rPr>
                <w:rFonts w:asciiTheme="minorEastAsia" w:hAnsiTheme="minorEastAsia" w:cs="宋体"/>
                <w:szCs w:val="21"/>
              </w:rPr>
            </w:pPr>
          </w:p>
          <w:p w14:paraId="39442C9D" w14:textId="77777777" w:rsidR="0019313A" w:rsidRPr="006F12AA" w:rsidRDefault="00674BCB">
            <w:pPr>
              <w:widowControl/>
              <w:spacing w:line="240" w:lineRule="exact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6F12AA">
              <w:rPr>
                <w:rFonts w:asciiTheme="minorEastAsia" w:hAnsiTheme="minorEastAsia" w:cs="宋体" w:hint="eastAsia"/>
                <w:szCs w:val="21"/>
              </w:rPr>
              <w:t>专业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0662B" w14:textId="6AE38A20" w:rsidR="0019313A" w:rsidRPr="006F12AA" w:rsidRDefault="0014348A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kern w:val="0"/>
                <w:szCs w:val="21"/>
                <w:lang w:bidi="ar"/>
              </w:rPr>
              <w:t>9</w:t>
            </w:r>
            <w:r w:rsidR="00674BCB" w:rsidRPr="006F12A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月</w:t>
            </w:r>
            <w:r w:rsidR="002A7B30" w:rsidRPr="006F12A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中下旬</w:t>
            </w:r>
            <w:r w:rsidR="00674BCB" w:rsidRPr="006F12AA">
              <w:rPr>
                <w:rStyle w:val="font51"/>
                <w:rFonts w:asciiTheme="minorEastAsia" w:eastAsiaTheme="minorEastAsia" w:hAnsiTheme="minorEastAsia" w:hint="default"/>
                <w:color w:val="auto"/>
                <w:sz w:val="21"/>
                <w:szCs w:val="21"/>
                <w:lang w:bidi="ar"/>
              </w:rPr>
              <w:t>（星期六）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C3F02" w14:textId="71FBAA75" w:rsidR="0019313A" w:rsidRPr="006F12AA" w:rsidRDefault="0014348A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kern w:val="0"/>
                <w:szCs w:val="21"/>
                <w:lang w:bidi="ar"/>
              </w:rPr>
              <w:t>9</w:t>
            </w:r>
            <w:r w:rsidR="00674BCB" w:rsidRPr="006F12A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月</w:t>
            </w:r>
            <w:r w:rsidR="002A7B30" w:rsidRPr="006F12A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中下旬</w:t>
            </w:r>
            <w:r w:rsidR="00674BCB" w:rsidRPr="006F12AA">
              <w:rPr>
                <w:rStyle w:val="font51"/>
                <w:rFonts w:asciiTheme="minorEastAsia" w:eastAsiaTheme="minorEastAsia" w:hAnsiTheme="minorEastAsia" w:hint="default"/>
                <w:color w:val="auto"/>
                <w:sz w:val="21"/>
                <w:szCs w:val="21"/>
                <w:lang w:bidi="ar"/>
              </w:rPr>
              <w:t>（星期日）</w:t>
            </w:r>
          </w:p>
        </w:tc>
      </w:tr>
      <w:tr w:rsidR="006F12AA" w:rsidRPr="006F12AA" w14:paraId="12FB7D7B" w14:textId="77777777" w:rsidTr="0014348A">
        <w:trPr>
          <w:cantSplit/>
          <w:trHeight w:val="312"/>
        </w:trPr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noWrap/>
            <w:vAlign w:val="center"/>
          </w:tcPr>
          <w:p w14:paraId="6984E531" w14:textId="77777777" w:rsidR="0019313A" w:rsidRPr="006F12AA" w:rsidRDefault="0019313A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97333" w14:textId="77777777" w:rsidR="0019313A" w:rsidRPr="006F12AA" w:rsidRDefault="0019313A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542AB" w14:textId="77777777" w:rsidR="0019313A" w:rsidRPr="006F12AA" w:rsidRDefault="0019313A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</w:p>
        </w:tc>
      </w:tr>
      <w:tr w:rsidR="006F12AA" w:rsidRPr="006F12AA" w14:paraId="2AB28EE3" w14:textId="77777777" w:rsidTr="0014348A">
        <w:trPr>
          <w:cantSplit/>
          <w:trHeight w:val="665"/>
        </w:trPr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noWrap/>
            <w:vAlign w:val="center"/>
          </w:tcPr>
          <w:p w14:paraId="5509859D" w14:textId="77777777" w:rsidR="0019313A" w:rsidRPr="006F12AA" w:rsidRDefault="0019313A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7BF22" w14:textId="77777777" w:rsidR="0019313A" w:rsidRPr="0014348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b/>
                <w:bCs/>
                <w:kern w:val="0"/>
                <w:szCs w:val="21"/>
                <w:lang w:bidi="ar"/>
              </w:rPr>
            </w:pPr>
            <w:r w:rsidRPr="0014348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上午(09:00-11:00)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C7927" w14:textId="3264806A" w:rsidR="0019313A" w:rsidRPr="0014348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b/>
                <w:bCs/>
                <w:kern w:val="0"/>
                <w:szCs w:val="21"/>
                <w:lang w:bidi="ar"/>
              </w:rPr>
            </w:pPr>
            <w:r w:rsidRPr="0014348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下午</w:t>
            </w:r>
            <w:r w:rsidR="0014348A" w:rsidRPr="0014348A">
              <w:rPr>
                <w:rFonts w:asciiTheme="minorEastAsia" w:hAnsiTheme="minorEastAsia" w:cs="宋体"/>
                <w:b/>
                <w:bCs/>
                <w:kern w:val="0"/>
                <w:szCs w:val="21"/>
                <w:lang w:bidi="ar"/>
              </w:rPr>
              <w:t>(</w:t>
            </w:r>
            <w:r w:rsidRPr="0014348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14:30</w:t>
            </w:r>
            <w:r w:rsidR="0014348A" w:rsidRPr="0014348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-</w:t>
            </w:r>
            <w:r w:rsidRPr="0014348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16:30</w:t>
            </w:r>
            <w:r w:rsidR="0014348A" w:rsidRPr="0014348A">
              <w:rPr>
                <w:rFonts w:asciiTheme="minorEastAsia" w:hAnsiTheme="minorEastAsia" w:cs="宋体"/>
                <w:b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0CC66" w14:textId="681D874B" w:rsidR="0019313A" w:rsidRPr="0014348A" w:rsidRDefault="0014348A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b/>
                <w:bCs/>
                <w:kern w:val="0"/>
                <w:szCs w:val="21"/>
                <w:lang w:bidi="ar"/>
              </w:rPr>
            </w:pPr>
            <w:r w:rsidRPr="0014348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上午(09:00-11:00)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E28DD" w14:textId="3D4C6053" w:rsidR="0019313A" w:rsidRPr="0014348A" w:rsidRDefault="0014348A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b/>
                <w:bCs/>
                <w:kern w:val="0"/>
                <w:szCs w:val="21"/>
                <w:lang w:bidi="ar"/>
              </w:rPr>
            </w:pPr>
            <w:r w:rsidRPr="0014348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下午</w:t>
            </w:r>
            <w:r w:rsidRPr="0014348A">
              <w:rPr>
                <w:rFonts w:asciiTheme="minorEastAsia" w:hAnsiTheme="minorEastAsia" w:cs="宋体"/>
                <w:b/>
                <w:bCs/>
                <w:kern w:val="0"/>
                <w:szCs w:val="21"/>
                <w:lang w:bidi="ar"/>
              </w:rPr>
              <w:t>(</w:t>
            </w:r>
            <w:r w:rsidRPr="0014348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14:30-16:30</w:t>
            </w:r>
            <w:r w:rsidRPr="0014348A">
              <w:rPr>
                <w:rFonts w:asciiTheme="minorEastAsia" w:hAnsiTheme="minorEastAsia" w:cs="宋体"/>
                <w:b/>
                <w:bCs/>
                <w:kern w:val="0"/>
                <w:szCs w:val="21"/>
                <w:lang w:bidi="ar"/>
              </w:rPr>
              <w:t>)</w:t>
            </w:r>
          </w:p>
        </w:tc>
      </w:tr>
      <w:tr w:rsidR="006F12AA" w:rsidRPr="006F12AA" w14:paraId="633181C0" w14:textId="77777777" w:rsidTr="0014348A">
        <w:trPr>
          <w:trHeight w:val="1115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63D2" w14:textId="77777777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Style w:val="font71"/>
                <w:rFonts w:asciiTheme="minorEastAsia" w:eastAsiaTheme="minorEastAsia" w:hAnsiTheme="minorEastAsia" w:hint="default"/>
                <w:color w:val="auto"/>
                <w:sz w:val="21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0</w:t>
            </w:r>
            <w:r w:rsidRPr="006F12AA">
              <w:rPr>
                <w:rStyle w:val="font71"/>
                <w:rFonts w:asciiTheme="minorEastAsia" w:eastAsiaTheme="minorEastAsia" w:hAnsiTheme="minorEastAsia" w:hint="default"/>
                <w:color w:val="auto"/>
                <w:sz w:val="21"/>
                <w:szCs w:val="21"/>
                <w:lang w:bidi="ar"/>
              </w:rPr>
              <w:t>40106</w:t>
            </w:r>
            <w:r w:rsidRPr="006F12AA">
              <w:rPr>
                <w:rStyle w:val="font71"/>
                <w:rFonts w:asciiTheme="minorEastAsia" w:eastAsiaTheme="minorEastAsia" w:hAnsiTheme="minorEastAsia" w:hint="default"/>
                <w:color w:val="auto"/>
                <w:sz w:val="21"/>
                <w:szCs w:val="21"/>
                <w:lang w:bidi="ar"/>
              </w:rPr>
              <w:br/>
              <w:t>学前教育</w:t>
            </w:r>
          </w:p>
          <w:p w14:paraId="38A24276" w14:textId="77777777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F12AA">
              <w:rPr>
                <w:rStyle w:val="font71"/>
                <w:rFonts w:asciiTheme="minorEastAsia" w:eastAsiaTheme="minorEastAsia" w:hAnsiTheme="minorEastAsia" w:hint="default"/>
                <w:color w:val="auto"/>
                <w:sz w:val="21"/>
                <w:szCs w:val="21"/>
                <w:lang w:bidi="ar"/>
              </w:rPr>
              <w:t>（专升本）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604F" w14:textId="42D985DD" w:rsidR="00965E86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14493学前儿童发展的观察与评价</w:t>
            </w:r>
          </w:p>
          <w:p w14:paraId="43DC742C" w14:textId="1A8A63FB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(实践)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18483" w14:textId="5A057638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13214学前教育研究方法(实践)</w:t>
            </w: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br/>
              <w:t>14606幼儿园课程与教学(实践)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29712" w14:textId="5C4F8740" w:rsidR="00965E86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12657幼儿教师教研</w:t>
            </w:r>
          </w:p>
          <w:p w14:paraId="67258F32" w14:textId="0A5ABC9D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指导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369E0" w14:textId="04842129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13148幼儿园组织与管理(实践)</w:t>
            </w: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br/>
              <w:t>14604幼儿游戏理论与指导(实践)</w:t>
            </w:r>
          </w:p>
        </w:tc>
      </w:tr>
      <w:tr w:rsidR="006F12AA" w:rsidRPr="006F12AA" w14:paraId="78BD70B0" w14:textId="77777777" w:rsidTr="0014348A">
        <w:trPr>
          <w:trHeight w:val="605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B989C" w14:textId="77777777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b/>
                <w:bCs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040107</w:t>
            </w:r>
            <w:r w:rsidRPr="006F12A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br/>
              <w:t>小学教育</w:t>
            </w:r>
          </w:p>
          <w:p w14:paraId="582A8E29" w14:textId="77777777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F12AA">
              <w:rPr>
                <w:rStyle w:val="font71"/>
                <w:rFonts w:asciiTheme="minorEastAsia" w:eastAsiaTheme="minorEastAsia" w:hAnsiTheme="minorEastAsia" w:hint="default"/>
                <w:color w:val="auto"/>
                <w:sz w:val="21"/>
                <w:szCs w:val="21"/>
                <w:lang w:bidi="ar"/>
              </w:rPr>
              <w:t>（专升本）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3AB98" w14:textId="7286418C" w:rsidR="00965E86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14446小学教育</w:t>
            </w:r>
          </w:p>
          <w:p w14:paraId="739C8D8A" w14:textId="56BDA584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管理(实践)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ECE62" w14:textId="05B421BE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14450小学课程与教学设计(实践)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06B20" w14:textId="2A8A8F22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14463小学综合性学习与跨学科教学(实践)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AAF8D" w14:textId="77777777" w:rsidR="0019313A" w:rsidRPr="006F12AA" w:rsidRDefault="0019313A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</w:p>
        </w:tc>
      </w:tr>
      <w:tr w:rsidR="006F12AA" w:rsidRPr="006F12AA" w14:paraId="1D8E5A00" w14:textId="77777777" w:rsidTr="0014348A">
        <w:trPr>
          <w:trHeight w:val="717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9002F" w14:textId="77777777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F12A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030503</w:t>
            </w:r>
            <w:r w:rsidRPr="006F12A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br/>
              <w:t xml:space="preserve">思想政治教育   </w:t>
            </w:r>
            <w:r w:rsidRPr="006F12AA">
              <w:rPr>
                <w:rStyle w:val="font71"/>
                <w:rFonts w:asciiTheme="minorEastAsia" w:eastAsiaTheme="minorEastAsia" w:hAnsiTheme="minorEastAsia" w:hint="default"/>
                <w:color w:val="auto"/>
                <w:sz w:val="21"/>
                <w:szCs w:val="21"/>
                <w:lang w:bidi="ar"/>
              </w:rPr>
              <w:t>（专升本）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CC131" w14:textId="79A0EB7C" w:rsidR="00965E86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14280思想政治</w:t>
            </w:r>
          </w:p>
          <w:p w14:paraId="06A8C273" w14:textId="582A70F8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教育学（实践）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57D40" w14:textId="45CD40DC" w:rsidR="00965E86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14069企业思想政治</w:t>
            </w:r>
          </w:p>
          <w:p w14:paraId="1338722C" w14:textId="08CC729C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工作（实践）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3B006" w14:textId="5D02E59B" w:rsidR="00965E86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14507学生事务管理</w:t>
            </w:r>
          </w:p>
          <w:p w14:paraId="7780C4E4" w14:textId="38B2CB07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（实践）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E66E6" w14:textId="77777777" w:rsidR="0019313A" w:rsidRPr="006F12AA" w:rsidRDefault="0019313A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</w:p>
        </w:tc>
      </w:tr>
      <w:tr w:rsidR="006F12AA" w:rsidRPr="006F12AA" w14:paraId="2D2BAE31" w14:textId="77777777" w:rsidTr="0014348A">
        <w:trPr>
          <w:trHeight w:val="751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F80AC" w14:textId="77777777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F12A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120210</w:t>
            </w:r>
            <w:r w:rsidRPr="006F12A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br/>
              <w:t xml:space="preserve">文化产业管理   </w:t>
            </w:r>
            <w:r w:rsidRPr="006F12AA">
              <w:rPr>
                <w:rStyle w:val="font71"/>
                <w:rFonts w:asciiTheme="minorEastAsia" w:eastAsiaTheme="minorEastAsia" w:hAnsiTheme="minorEastAsia" w:hint="default"/>
                <w:color w:val="auto"/>
                <w:sz w:val="21"/>
                <w:szCs w:val="21"/>
                <w:lang w:bidi="ar"/>
              </w:rPr>
              <w:t>（专升本）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54A91" w14:textId="47296DEF" w:rsidR="00965E86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01145文化市场学(实践)</w:t>
            </w: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br/>
              <w:t>04126文化产业</w:t>
            </w:r>
          </w:p>
          <w:p w14:paraId="48983C0C" w14:textId="3C6A64AE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创意与策划（实践）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4720D" w14:textId="7BBC71B0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10419设计调查(实践)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77D4B" w14:textId="64136611" w:rsidR="00965E86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08714广告市场调查</w:t>
            </w:r>
          </w:p>
          <w:p w14:paraId="6D7317F9" w14:textId="3C0A0452" w:rsidR="00965E86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(实践)</w:t>
            </w: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br/>
              <w:t>08505图形图像处理</w:t>
            </w:r>
          </w:p>
          <w:p w14:paraId="43D82075" w14:textId="222E8362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 xml:space="preserve">技术(实践)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AA35F" w14:textId="300552CC" w:rsidR="00965E86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11031会展实务</w:t>
            </w:r>
          </w:p>
          <w:p w14:paraId="55620A22" w14:textId="471A16D4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(实践)</w:t>
            </w:r>
          </w:p>
        </w:tc>
      </w:tr>
      <w:tr w:rsidR="00A007BF" w:rsidRPr="006F12AA" w14:paraId="4A583085" w14:textId="77777777" w:rsidTr="0014348A">
        <w:trPr>
          <w:trHeight w:val="110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66098" w14:textId="77777777" w:rsidR="00A007BF" w:rsidRPr="006F12AA" w:rsidRDefault="00A007B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b/>
                <w:bCs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130309</w:t>
            </w:r>
            <w:r w:rsidRPr="006F12A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br/>
              <w:t>播音与主持艺术</w:t>
            </w:r>
            <w:r w:rsidRPr="006F12A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br/>
              <w:t>（专升本）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85E61" w14:textId="77777777" w:rsidR="00A007BF" w:rsidRPr="006F12AA" w:rsidRDefault="00A007B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07177即兴口语表达（实践）</w:t>
            </w:r>
          </w:p>
          <w:p w14:paraId="78749C67" w14:textId="39698ABA" w:rsidR="00A007BF" w:rsidRPr="006F12AA" w:rsidRDefault="00A007BF" w:rsidP="00377A1E">
            <w:pPr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14063</w:t>
            </w:r>
            <w:r w:rsidRPr="006F12AA">
              <w:rPr>
                <w:rFonts w:asciiTheme="minorEastAsia" w:hAnsiTheme="minorEastAsia" w:cs="宋体"/>
                <w:kern w:val="0"/>
                <w:szCs w:val="21"/>
                <w:lang w:bidi="ar"/>
              </w:rPr>
              <w:t>普通话语音与发声（实践）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0B7CB" w14:textId="4E8DC182" w:rsidR="00A007BF" w:rsidRPr="006F12AA" w:rsidRDefault="00A007B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07183</w:t>
            </w:r>
            <w:r w:rsidRPr="006F12AA">
              <w:rPr>
                <w:rFonts w:asciiTheme="minorEastAsia" w:hAnsiTheme="minorEastAsia" w:cs="宋体"/>
                <w:kern w:val="0"/>
                <w:szCs w:val="21"/>
                <w:lang w:bidi="ar"/>
              </w:rPr>
              <w:t>电视播音主持</w:t>
            </w:r>
          </w:p>
          <w:p w14:paraId="68098D6F" w14:textId="77777777" w:rsidR="00A007BF" w:rsidRPr="006F12AA" w:rsidRDefault="00A007B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/>
                <w:kern w:val="0"/>
                <w:szCs w:val="21"/>
                <w:lang w:bidi="ar"/>
              </w:rPr>
              <w:t>（实践）</w:t>
            </w:r>
          </w:p>
          <w:p w14:paraId="5183D0D0" w14:textId="77777777" w:rsidR="00A007BF" w:rsidRPr="006F12AA" w:rsidRDefault="00A007B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13873</w:t>
            </w:r>
            <w:r w:rsidRPr="006F12AA">
              <w:rPr>
                <w:rFonts w:asciiTheme="minorEastAsia" w:hAnsiTheme="minorEastAsia" w:cs="宋体"/>
                <w:kern w:val="0"/>
                <w:szCs w:val="21"/>
                <w:lang w:bidi="ar"/>
              </w:rPr>
              <w:t>节目主持艺术</w:t>
            </w:r>
          </w:p>
          <w:p w14:paraId="2CA11EEB" w14:textId="48EE8E35" w:rsidR="00A007BF" w:rsidRPr="006F12AA" w:rsidRDefault="00A007BF" w:rsidP="003A58D6">
            <w:pPr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/>
                <w:kern w:val="0"/>
                <w:szCs w:val="21"/>
                <w:lang w:bidi="ar"/>
              </w:rPr>
              <w:t>（实践）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F5A0F" w14:textId="2AC77FC2" w:rsidR="00A007BF" w:rsidRPr="006F12AA" w:rsidRDefault="00A007B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07181</w:t>
            </w:r>
            <w:r w:rsidRPr="006F12AA">
              <w:rPr>
                <w:rFonts w:asciiTheme="minorEastAsia" w:hAnsiTheme="minorEastAsia" w:cs="宋体"/>
                <w:kern w:val="0"/>
                <w:szCs w:val="21"/>
                <w:lang w:bidi="ar"/>
              </w:rPr>
              <w:t>广播播音主持</w:t>
            </w:r>
          </w:p>
          <w:p w14:paraId="3B37DE8E" w14:textId="77777777" w:rsidR="00A007BF" w:rsidRPr="006F12AA" w:rsidRDefault="00A007B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/>
                <w:kern w:val="0"/>
                <w:szCs w:val="21"/>
                <w:lang w:bidi="ar"/>
              </w:rPr>
              <w:t>（实践）</w:t>
            </w:r>
          </w:p>
          <w:p w14:paraId="6961AFAC" w14:textId="77777777" w:rsidR="00A007BF" w:rsidRPr="006F12AA" w:rsidRDefault="00A007B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09344</w:t>
            </w:r>
            <w:r w:rsidRPr="006F12AA">
              <w:rPr>
                <w:rFonts w:asciiTheme="minorEastAsia" w:hAnsiTheme="minorEastAsia" w:cs="宋体"/>
                <w:kern w:val="0"/>
                <w:szCs w:val="21"/>
                <w:lang w:bidi="ar"/>
              </w:rPr>
              <w:t>播音创作基础</w:t>
            </w:r>
          </w:p>
          <w:p w14:paraId="3C2BEED2" w14:textId="639D3B44" w:rsidR="00A007BF" w:rsidRPr="006F12AA" w:rsidRDefault="00A007BF" w:rsidP="0047280E">
            <w:pPr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/>
                <w:kern w:val="0"/>
                <w:szCs w:val="21"/>
                <w:lang w:bidi="ar"/>
              </w:rPr>
              <w:t>（实践）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B3E19" w14:textId="4DA2A312" w:rsidR="00A007BF" w:rsidRPr="006F12AA" w:rsidRDefault="00A007B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09346</w:t>
            </w:r>
            <w:r w:rsidRPr="006F12AA">
              <w:rPr>
                <w:rFonts w:asciiTheme="minorEastAsia" w:hAnsiTheme="minorEastAsia" w:cs="宋体"/>
                <w:kern w:val="0"/>
                <w:szCs w:val="21"/>
                <w:lang w:bidi="ar"/>
              </w:rPr>
              <w:t>配音艺术</w:t>
            </w:r>
          </w:p>
          <w:p w14:paraId="328B1A11" w14:textId="77777777" w:rsidR="00A007BF" w:rsidRPr="006F12AA" w:rsidRDefault="00A007B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/>
                <w:kern w:val="0"/>
                <w:szCs w:val="21"/>
                <w:lang w:bidi="ar"/>
              </w:rPr>
              <w:t>（实践）</w:t>
            </w:r>
          </w:p>
          <w:p w14:paraId="7C75B2C5" w14:textId="1D73C07D" w:rsidR="00A007BF" w:rsidRPr="006F12AA" w:rsidRDefault="00A007BF" w:rsidP="00CA7756">
            <w:pPr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09497</w:t>
            </w:r>
            <w:r w:rsidRPr="006F12AA">
              <w:rPr>
                <w:rFonts w:asciiTheme="minorEastAsia" w:hAnsiTheme="minorEastAsia" w:cs="宋体"/>
                <w:kern w:val="0"/>
                <w:szCs w:val="21"/>
                <w:lang w:bidi="ar"/>
              </w:rPr>
              <w:t>语言艺术技巧（一）</w:t>
            </w:r>
          </w:p>
        </w:tc>
      </w:tr>
      <w:tr w:rsidR="006F12AA" w:rsidRPr="006F12AA" w14:paraId="612FD8D9" w14:textId="77777777" w:rsidTr="0014348A">
        <w:trPr>
          <w:trHeight w:val="515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9410B" w14:textId="622B2CA8" w:rsidR="00F86DA3" w:rsidRPr="006F12AA" w:rsidRDefault="00F86DA3" w:rsidP="00F86DA3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b/>
                <w:bCs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/>
                <w:b/>
                <w:bCs/>
                <w:kern w:val="0"/>
                <w:szCs w:val="21"/>
                <w:lang w:bidi="ar"/>
              </w:rPr>
              <w:t>120204财务管理</w:t>
            </w:r>
            <w:r w:rsidR="0014348A">
              <w:rPr>
                <w:rFonts w:asciiTheme="minorEastAsia" w:hAnsiTheme="minorEastAsia" w:cs="宋体"/>
                <w:b/>
                <w:bCs/>
                <w:kern w:val="0"/>
                <w:szCs w:val="21"/>
                <w:lang w:bidi="ar"/>
              </w:rPr>
              <w:br/>
            </w:r>
            <w:r w:rsidRPr="006F12AA">
              <w:rPr>
                <w:rFonts w:asciiTheme="minorEastAsia" w:hAnsiTheme="minorEastAsia" w:cs="宋体"/>
                <w:b/>
                <w:bCs/>
                <w:kern w:val="0"/>
                <w:szCs w:val="21"/>
                <w:lang w:bidi="ar"/>
              </w:rPr>
              <w:t>（专升本）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0FE31" w14:textId="430EBC9A" w:rsidR="00F86DA3" w:rsidRPr="006F12AA" w:rsidRDefault="00F86DA3" w:rsidP="00F86DA3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/>
                <w:kern w:val="0"/>
                <w:szCs w:val="21"/>
                <w:lang w:bidi="ar"/>
              </w:rPr>
              <w:t>13317财务分析（实践）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4644F" w14:textId="146332C6" w:rsidR="00F86DA3" w:rsidRPr="006F12AA" w:rsidRDefault="00F86DA3" w:rsidP="00F86DA3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/>
                <w:kern w:val="0"/>
                <w:szCs w:val="21"/>
                <w:lang w:bidi="ar"/>
              </w:rPr>
              <w:t xml:space="preserve">13239 </w:t>
            </w: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 xml:space="preserve"> </w:t>
            </w:r>
            <w:r w:rsidRPr="006F12AA">
              <w:rPr>
                <w:rFonts w:asciiTheme="minorEastAsia" w:hAnsiTheme="minorEastAsia" w:cs="宋体"/>
                <w:kern w:val="0"/>
                <w:szCs w:val="21"/>
                <w:lang w:bidi="ar"/>
              </w:rPr>
              <w:t>ERP沙盘模拟经营（实践）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2AB4F" w14:textId="77777777" w:rsidR="00F86DA3" w:rsidRPr="006F12AA" w:rsidRDefault="00F86DA3" w:rsidP="00F86DA3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9019E" w14:textId="59AF8734" w:rsidR="00F86DA3" w:rsidRPr="006F12AA" w:rsidRDefault="00F86DA3" w:rsidP="00F86DA3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</w:p>
        </w:tc>
      </w:tr>
      <w:tr w:rsidR="006F12AA" w:rsidRPr="006F12AA" w14:paraId="5253B957" w14:textId="77777777" w:rsidTr="0014348A">
        <w:trPr>
          <w:trHeight w:val="515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D5F34" w14:textId="79919C6E" w:rsidR="00F86DA3" w:rsidRPr="006F12AA" w:rsidRDefault="00F86DA3" w:rsidP="0014348A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b/>
                <w:bCs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/>
                <w:b/>
                <w:bCs/>
                <w:kern w:val="0"/>
                <w:szCs w:val="21"/>
                <w:lang w:bidi="ar"/>
              </w:rPr>
              <w:t>120901旅游管理</w:t>
            </w:r>
            <w:r w:rsidR="0014348A">
              <w:rPr>
                <w:rFonts w:asciiTheme="minorEastAsia" w:hAnsiTheme="minorEastAsia" w:cs="宋体"/>
                <w:b/>
                <w:bCs/>
                <w:kern w:val="0"/>
                <w:szCs w:val="21"/>
                <w:lang w:bidi="ar"/>
              </w:rPr>
              <w:br/>
            </w:r>
            <w:r w:rsidRPr="006F12AA">
              <w:rPr>
                <w:rFonts w:asciiTheme="minorEastAsia" w:hAnsiTheme="minorEastAsia" w:cs="宋体"/>
                <w:b/>
                <w:bCs/>
                <w:kern w:val="0"/>
                <w:szCs w:val="21"/>
                <w:lang w:bidi="ar"/>
              </w:rPr>
              <w:t>（专升本）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A06E0" w14:textId="4F72C2F0" w:rsidR="00F86DA3" w:rsidRPr="006F12AA" w:rsidRDefault="00F86DA3" w:rsidP="00F86DA3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/>
                <w:kern w:val="0"/>
                <w:szCs w:val="21"/>
                <w:lang w:bidi="ar"/>
              </w:rPr>
              <w:t>13997旅游接待业（实践）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68B51" w14:textId="14FE67E1" w:rsidR="00F86DA3" w:rsidRPr="006F12AA" w:rsidRDefault="00F86DA3" w:rsidP="00F86DA3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/>
                <w:kern w:val="0"/>
                <w:szCs w:val="21"/>
                <w:lang w:bidi="ar"/>
              </w:rPr>
              <w:t>14004旅游资源规划与开发（实践）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67248" w14:textId="0721E7B3" w:rsidR="00F86DA3" w:rsidRPr="006F12AA" w:rsidRDefault="00F86DA3" w:rsidP="00F86DA3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/>
                <w:kern w:val="0"/>
                <w:szCs w:val="21"/>
                <w:lang w:bidi="ar"/>
              </w:rPr>
              <w:t>13907酒店管理概论（实践）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B6CA4" w14:textId="581CD865" w:rsidR="00F86DA3" w:rsidRPr="006F12AA" w:rsidRDefault="00F86DA3" w:rsidP="00F86DA3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</w:p>
        </w:tc>
      </w:tr>
      <w:tr w:rsidR="006F12AA" w:rsidRPr="006F12AA" w14:paraId="66EA92D8" w14:textId="77777777" w:rsidTr="0014348A">
        <w:trPr>
          <w:trHeight w:val="515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B64F5" w14:textId="6837C929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b/>
                <w:bCs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570102</w:t>
            </w:r>
            <w:r w:rsidR="0014348A">
              <w:rPr>
                <w:rFonts w:asciiTheme="minorEastAsia" w:hAnsiTheme="minorEastAsia" w:cs="宋体"/>
                <w:b/>
                <w:bCs/>
                <w:kern w:val="0"/>
                <w:szCs w:val="21"/>
                <w:lang w:bidi="ar"/>
              </w:rPr>
              <w:br/>
            </w:r>
            <w:r w:rsidRPr="006F12A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学前教育</w:t>
            </w:r>
            <w:r w:rsidR="0014348A">
              <w:rPr>
                <w:rFonts w:asciiTheme="minorEastAsia" w:hAnsiTheme="minorEastAsia" w:cs="宋体"/>
                <w:b/>
                <w:bCs/>
                <w:kern w:val="0"/>
                <w:szCs w:val="21"/>
                <w:lang w:bidi="ar"/>
              </w:rPr>
              <w:br/>
            </w:r>
            <w:r w:rsidRPr="006F12A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（专科）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CAE4B" w14:textId="3DF7C954" w:rsidR="0019313A" w:rsidRPr="006F12AA" w:rsidRDefault="00674BCB" w:rsidP="0014348A">
            <w:pPr>
              <w:widowControl/>
              <w:spacing w:line="240" w:lineRule="exact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14499学前儿童社会教育</w:t>
            </w: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br/>
              <w:t>12349幼儿教师实习指导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BF3A6" w14:textId="4E1A6107" w:rsidR="00965E86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14500学前儿童社会</w:t>
            </w:r>
          </w:p>
          <w:p w14:paraId="14B7624C" w14:textId="2C14E776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教育(实践)</w:t>
            </w: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br/>
              <w:t>00414现代教育技术(实践)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6875" w14:textId="618636DF" w:rsidR="00965E86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14504学前儿童语言</w:t>
            </w:r>
          </w:p>
          <w:p w14:paraId="5A42A911" w14:textId="4F57A891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教育</w:t>
            </w: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br/>
              <w:t>14602幼儿游戏的支持与指导(实践)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CD880" w14:textId="3FCC89B0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14505学前儿童语言教育（实践）</w:t>
            </w:r>
            <w:r w:rsidR="00B25DF8" w:rsidRPr="006F12AA">
              <w:rPr>
                <w:rFonts w:asciiTheme="minorEastAsia" w:hAnsiTheme="minorEastAsia" w:cs="宋体"/>
                <w:kern w:val="0"/>
                <w:szCs w:val="21"/>
                <w:lang w:bidi="ar"/>
              </w:rPr>
              <w:br/>
            </w:r>
            <w:r w:rsidR="006F2E7D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(</w:t>
            </w:r>
            <w:r w:rsidR="00B25DF8"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14:30-1</w:t>
            </w:r>
            <w:r w:rsidR="00B25DF8" w:rsidRPr="006F12AA">
              <w:rPr>
                <w:rFonts w:asciiTheme="minorEastAsia" w:hAnsiTheme="minorEastAsia" w:cs="宋体"/>
                <w:kern w:val="0"/>
                <w:szCs w:val="21"/>
                <w:lang w:bidi="ar"/>
              </w:rPr>
              <w:t>5</w:t>
            </w:r>
            <w:r w:rsidR="00B25DF8"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:30</w:t>
            </w:r>
            <w:r w:rsidR="006F2E7D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)</w:t>
            </w:r>
          </w:p>
        </w:tc>
      </w:tr>
      <w:tr w:rsidR="006F12AA" w:rsidRPr="006F12AA" w14:paraId="0338A6E6" w14:textId="77777777" w:rsidTr="0014348A">
        <w:trPr>
          <w:trHeight w:val="515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05B55" w14:textId="77777777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b/>
                <w:bCs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530701</w:t>
            </w:r>
            <w:r w:rsidRPr="006F12AA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br/>
              <w:t>电子商务（专科）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CB72E" w14:textId="49047C71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00019计算机应用基础(实践)</w:t>
            </w: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br/>
              <w:t>13950跨境电子商务实务(实践)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C1763" w14:textId="4190D880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13168网页设计与制作(实践)</w:t>
            </w: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br/>
              <w:t>13131国际贸易实务(实践)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8935D" w14:textId="0882C359" w:rsidR="00965E86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00897电子商务概论</w:t>
            </w:r>
          </w:p>
          <w:p w14:paraId="6C93347F" w14:textId="089E9F99" w:rsidR="00965E86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(实践)</w:t>
            </w: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br/>
            </w:r>
            <w:r w:rsidRPr="006F12AA">
              <w:rPr>
                <w:rFonts w:asciiTheme="minorEastAsia" w:hAnsiTheme="minorEastAsia" w:cs="宋体"/>
                <w:kern w:val="0"/>
                <w:szCs w:val="21"/>
                <w:lang w:bidi="ar"/>
              </w:rPr>
              <w:t>13949跨境电子商务</w:t>
            </w:r>
          </w:p>
          <w:p w14:paraId="42F9E2DE" w14:textId="33CA2250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/>
                <w:kern w:val="0"/>
                <w:szCs w:val="21"/>
                <w:lang w:bidi="ar"/>
              </w:rPr>
              <w:t>实务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13771" w14:textId="3FD4BC24" w:rsidR="0019313A" w:rsidRPr="006F12AA" w:rsidRDefault="00674BC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00903电子商务案例分析(实践)</w:t>
            </w:r>
          </w:p>
        </w:tc>
      </w:tr>
      <w:tr w:rsidR="00CF31E5" w:rsidRPr="006F12AA" w14:paraId="75211BFC" w14:textId="77777777" w:rsidTr="0014348A">
        <w:trPr>
          <w:trHeight w:val="52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7658D" w14:textId="672647B6" w:rsidR="0019313A" w:rsidRPr="006F12AA" w:rsidRDefault="00B25DF8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b/>
                <w:bCs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/>
                <w:b/>
                <w:bCs/>
                <w:kern w:val="0"/>
                <w:szCs w:val="21"/>
                <w:lang w:bidi="ar"/>
              </w:rPr>
              <w:t>540101旅游管理（专科）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F9B35" w14:textId="177923CE" w:rsidR="0019313A" w:rsidRPr="006F12AA" w:rsidRDefault="00B25DF8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/>
                <w:kern w:val="0"/>
                <w:szCs w:val="21"/>
                <w:lang w:bidi="ar"/>
              </w:rPr>
              <w:t>00019计算机应用基础（实践）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20795" w14:textId="6B64158B" w:rsidR="0019313A" w:rsidRPr="006F12AA" w:rsidRDefault="00B25DF8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/>
                <w:kern w:val="0"/>
                <w:szCs w:val="21"/>
                <w:lang w:bidi="ar"/>
              </w:rPr>
              <w:t>13998旅游礼仪与形体训练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9DC55" w14:textId="5913C766" w:rsidR="0019313A" w:rsidRPr="006F12AA" w:rsidRDefault="00B25DF8">
            <w:pPr>
              <w:spacing w:line="240" w:lineRule="exact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  <w:r w:rsidRPr="006F12AA">
              <w:rPr>
                <w:rFonts w:asciiTheme="minorEastAsia" w:hAnsiTheme="minorEastAsia" w:cs="宋体"/>
                <w:kern w:val="0"/>
                <w:szCs w:val="21"/>
                <w:lang w:bidi="ar"/>
              </w:rPr>
              <w:t>13999旅游礼仪与形体训练（实践）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696B9" w14:textId="77777777" w:rsidR="0019313A" w:rsidRPr="006F12AA" w:rsidRDefault="0019313A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  <w:lang w:bidi="ar"/>
              </w:rPr>
            </w:pPr>
          </w:p>
        </w:tc>
      </w:tr>
    </w:tbl>
    <w:p w14:paraId="47AC12A9" w14:textId="77777777" w:rsidR="0019313A" w:rsidRPr="006F12AA" w:rsidRDefault="0019313A">
      <w:pPr>
        <w:adjustRightInd w:val="0"/>
        <w:snapToGrid w:val="0"/>
        <w:spacing w:line="300" w:lineRule="exact"/>
        <w:ind w:firstLineChars="200" w:firstLine="463"/>
        <w:jc w:val="left"/>
        <w:rPr>
          <w:rFonts w:ascii="宋体" w:eastAsia="宋体" w:hAnsi="宋体" w:cs="Times New Roman"/>
          <w:b/>
          <w:bCs/>
          <w:spacing w:val="-6"/>
          <w:kern w:val="0"/>
          <w:sz w:val="24"/>
          <w:szCs w:val="24"/>
        </w:rPr>
      </w:pPr>
    </w:p>
    <w:p w14:paraId="2F54B49D" w14:textId="77777777" w:rsidR="0019313A" w:rsidRPr="006F12AA" w:rsidRDefault="00674BCB">
      <w:pPr>
        <w:adjustRightInd w:val="0"/>
        <w:snapToGrid w:val="0"/>
        <w:spacing w:line="300" w:lineRule="exact"/>
        <w:ind w:leftChars="198" w:left="421" w:firstLineChars="100" w:firstLine="201"/>
        <w:rPr>
          <w:rFonts w:ascii="宋体" w:eastAsia="宋体" w:hAnsi="宋体" w:cs="Times New Roman"/>
          <w:b/>
          <w:bCs/>
          <w:spacing w:val="-6"/>
          <w:kern w:val="0"/>
          <w:szCs w:val="21"/>
        </w:rPr>
      </w:pPr>
      <w:r w:rsidRPr="006F12AA">
        <w:rPr>
          <w:rFonts w:ascii="宋体" w:eastAsia="宋体" w:hAnsi="宋体" w:cs="Times New Roman" w:hint="eastAsia"/>
          <w:b/>
          <w:bCs/>
          <w:spacing w:val="-6"/>
          <w:kern w:val="0"/>
          <w:szCs w:val="21"/>
        </w:rPr>
        <w:lastRenderedPageBreak/>
        <w:t>五、参考教材及用书</w:t>
      </w:r>
    </w:p>
    <w:p w14:paraId="5FA1AEFE" w14:textId="77777777" w:rsidR="0019313A" w:rsidRPr="006F12AA" w:rsidRDefault="0019313A">
      <w:pPr>
        <w:adjustRightInd w:val="0"/>
        <w:snapToGrid w:val="0"/>
        <w:spacing w:line="300" w:lineRule="exact"/>
        <w:jc w:val="left"/>
        <w:rPr>
          <w:rFonts w:ascii="宋体" w:eastAsia="宋体" w:hAnsi="宋体" w:cs="Times New Roman"/>
          <w:b/>
          <w:bCs/>
          <w:spacing w:val="-6"/>
          <w:kern w:val="0"/>
          <w:sz w:val="24"/>
          <w:szCs w:val="24"/>
        </w:rPr>
      </w:pPr>
    </w:p>
    <w:tbl>
      <w:tblPr>
        <w:tblW w:w="11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51"/>
        <w:gridCol w:w="2969"/>
        <w:gridCol w:w="6506"/>
      </w:tblGrid>
      <w:tr w:rsidR="000E21C3" w:rsidRPr="000E21C3" w14:paraId="462681D3" w14:textId="77777777" w:rsidTr="0020434B">
        <w:trPr>
          <w:trHeight w:val="773"/>
          <w:tblHeader/>
          <w:jc w:val="center"/>
        </w:trPr>
        <w:tc>
          <w:tcPr>
            <w:tcW w:w="1551" w:type="dxa"/>
            <w:shd w:val="clear" w:color="auto" w:fill="FFFFFF" w:themeFill="background1"/>
            <w:vAlign w:val="center"/>
          </w:tcPr>
          <w:bookmarkEnd w:id="0"/>
          <w:p w14:paraId="6D0D5825" w14:textId="77777777" w:rsidR="00965E86" w:rsidRPr="000E21C3" w:rsidRDefault="00674BCB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</w:pPr>
            <w:r w:rsidRPr="000E21C3"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  <w:t>专业代码</w:t>
            </w:r>
          </w:p>
          <w:p w14:paraId="58C33CCF" w14:textId="6651D961" w:rsidR="0019313A" w:rsidRPr="000E21C3" w:rsidRDefault="00674BCB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</w:pPr>
            <w:r w:rsidRPr="000E21C3"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  <w:t>名称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5500B8AD" w14:textId="77777777" w:rsidR="0019313A" w:rsidRPr="000E21C3" w:rsidRDefault="00674BCB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</w:pPr>
            <w:r w:rsidRPr="000E21C3"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  <w:t>课程代码及名称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17B998C5" w14:textId="77777777" w:rsidR="0019313A" w:rsidRPr="000E21C3" w:rsidRDefault="00674BCB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</w:pPr>
            <w:r w:rsidRPr="000E21C3">
              <w:rPr>
                <w:rFonts w:asciiTheme="minorEastAsia" w:hAnsiTheme="minorEastAsia" w:cs="Times New Roman" w:hint="eastAsia"/>
                <w:b/>
                <w:bCs/>
                <w:spacing w:val="-6"/>
                <w:szCs w:val="21"/>
              </w:rPr>
              <w:t>参考</w:t>
            </w:r>
            <w:r w:rsidRPr="000E21C3"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  <w:t>教材名称</w:t>
            </w:r>
            <w:r w:rsidRPr="000E21C3">
              <w:rPr>
                <w:rFonts w:asciiTheme="minorEastAsia" w:hAnsiTheme="minorEastAsia" w:cs="Times New Roman" w:hint="eastAsia"/>
                <w:b/>
                <w:bCs/>
                <w:spacing w:val="-6"/>
                <w:szCs w:val="21"/>
              </w:rPr>
              <w:t>、</w:t>
            </w:r>
            <w:r w:rsidRPr="000E21C3"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  <w:t>主编</w:t>
            </w:r>
            <w:r w:rsidRPr="000E21C3">
              <w:rPr>
                <w:rFonts w:asciiTheme="minorEastAsia" w:hAnsiTheme="minorEastAsia" w:cs="Times New Roman" w:hint="eastAsia"/>
                <w:b/>
                <w:bCs/>
                <w:spacing w:val="-6"/>
                <w:szCs w:val="21"/>
              </w:rPr>
              <w:t>、</w:t>
            </w:r>
            <w:r w:rsidRPr="000E21C3"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  <w:t>出版社</w:t>
            </w:r>
            <w:r w:rsidRPr="000E21C3">
              <w:rPr>
                <w:rFonts w:asciiTheme="minorEastAsia" w:hAnsiTheme="minorEastAsia" w:cs="Times New Roman" w:hint="eastAsia"/>
                <w:b/>
                <w:bCs/>
                <w:spacing w:val="-6"/>
                <w:szCs w:val="21"/>
              </w:rPr>
              <w:t>及</w:t>
            </w:r>
            <w:r w:rsidRPr="000E21C3"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  <w:t>版次</w:t>
            </w:r>
          </w:p>
        </w:tc>
      </w:tr>
      <w:tr w:rsidR="003248CF" w:rsidRPr="000E21C3" w14:paraId="724C24EA" w14:textId="77777777" w:rsidTr="0020434B">
        <w:trPr>
          <w:trHeight w:val="72"/>
          <w:jc w:val="center"/>
        </w:trPr>
        <w:tc>
          <w:tcPr>
            <w:tcW w:w="1551" w:type="dxa"/>
            <w:vMerge w:val="restart"/>
            <w:shd w:val="clear" w:color="auto" w:fill="FFFFFF" w:themeFill="background1"/>
            <w:vAlign w:val="center"/>
          </w:tcPr>
          <w:p w14:paraId="4E4F67B3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  <w:r w:rsidRPr="000E21C3">
              <w:rPr>
                <w:rFonts w:asciiTheme="minorEastAsia" w:hAnsiTheme="minorEastAsia" w:cs="Times New Roman" w:hint="eastAsia"/>
                <w:b/>
                <w:bCs/>
                <w:spacing w:val="-6"/>
                <w:kern w:val="0"/>
                <w:szCs w:val="21"/>
              </w:rPr>
              <w:t>0</w:t>
            </w:r>
            <w:r w:rsidRPr="000E21C3"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  <w:t>30503</w:t>
            </w:r>
          </w:p>
          <w:p w14:paraId="574A1505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  <w:r w:rsidRPr="000E21C3">
              <w:rPr>
                <w:rFonts w:asciiTheme="minorEastAsia" w:hAnsiTheme="minorEastAsia" w:cs="Times New Roman" w:hint="eastAsia"/>
                <w:b/>
                <w:bCs/>
                <w:spacing w:val="-6"/>
                <w:kern w:val="0"/>
                <w:szCs w:val="21"/>
              </w:rPr>
              <w:t>思想政治教育</w:t>
            </w:r>
          </w:p>
          <w:p w14:paraId="5015363C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</w:pPr>
            <w:r w:rsidRPr="000E21C3">
              <w:rPr>
                <w:rFonts w:asciiTheme="minorEastAsia" w:hAnsiTheme="minorEastAsia" w:cs="Times New Roman" w:hint="eastAsia"/>
                <w:b/>
                <w:bCs/>
                <w:spacing w:val="-6"/>
                <w:kern w:val="0"/>
                <w:szCs w:val="21"/>
              </w:rPr>
              <w:t>（专升本）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58CE7855" w14:textId="47F55327" w:rsidR="003248CF" w:rsidRPr="00C0165A" w:rsidRDefault="003248CF" w:rsidP="003248CF">
            <w:pPr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14280思想政治教育学（实践）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03EB3B3C" w14:textId="0C004E35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《思想政治教育方法论（第三版）》 郑永廷主编、骆郁廷执行主编 高等教育出版社 2022年版</w:t>
            </w:r>
          </w:p>
        </w:tc>
      </w:tr>
      <w:tr w:rsidR="003248CF" w:rsidRPr="000E21C3" w14:paraId="682DDAAB" w14:textId="77777777" w:rsidTr="0020434B">
        <w:trPr>
          <w:trHeight w:val="143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6E312715" w14:textId="77777777" w:rsidR="003248CF" w:rsidRPr="000E21C3" w:rsidRDefault="003248CF" w:rsidP="003248C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6EB5370E" w14:textId="2494896F" w:rsidR="003248CF" w:rsidRPr="00C0165A" w:rsidRDefault="003248CF" w:rsidP="003248CF">
            <w:pPr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14069企业思想政治工作（实践）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390DF99D" w14:textId="6B2FB9DF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《新时期国有企业思想政治工作方法研究》 李泽萍 武汉大学出版社 2018年</w:t>
            </w:r>
          </w:p>
        </w:tc>
      </w:tr>
      <w:tr w:rsidR="003248CF" w:rsidRPr="000E21C3" w14:paraId="7302E230" w14:textId="77777777" w:rsidTr="0020434B">
        <w:trPr>
          <w:trHeight w:val="148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422ABBC5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7C7252BF" w14:textId="4723CF48" w:rsidR="003248CF" w:rsidRPr="00C0165A" w:rsidRDefault="003248CF" w:rsidP="003248CF">
            <w:pPr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14507学生事务管理（实践）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48DD75F4" w14:textId="331C4D17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《高校学生事务管理理论与实践探究》 王文婷 中国纺织出版社 2018年</w:t>
            </w:r>
          </w:p>
        </w:tc>
      </w:tr>
      <w:tr w:rsidR="003248CF" w:rsidRPr="000E21C3" w14:paraId="5C25D73F" w14:textId="77777777" w:rsidTr="0020434B">
        <w:trPr>
          <w:trHeight w:val="355"/>
          <w:jc w:val="center"/>
        </w:trPr>
        <w:tc>
          <w:tcPr>
            <w:tcW w:w="1551" w:type="dxa"/>
            <w:vMerge w:val="restart"/>
            <w:shd w:val="clear" w:color="auto" w:fill="FFFFFF" w:themeFill="background1"/>
            <w:vAlign w:val="center"/>
          </w:tcPr>
          <w:p w14:paraId="50AC2F64" w14:textId="77777777" w:rsidR="003248CF" w:rsidRPr="000E21C3" w:rsidRDefault="003248CF" w:rsidP="003248C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</w:pPr>
            <w:r w:rsidRPr="000E21C3"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  <w:t>040106</w:t>
            </w:r>
          </w:p>
          <w:p w14:paraId="78A2F527" w14:textId="77777777" w:rsidR="003248CF" w:rsidRPr="000E21C3" w:rsidRDefault="003248CF" w:rsidP="003248C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</w:pPr>
            <w:r w:rsidRPr="000E21C3"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  <w:t>学前教育</w:t>
            </w:r>
          </w:p>
          <w:p w14:paraId="1EA3D39A" w14:textId="77777777" w:rsidR="003248CF" w:rsidRPr="000E21C3" w:rsidRDefault="003248CF" w:rsidP="003248C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</w:pPr>
            <w:r w:rsidRPr="000E21C3"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  <w:t>（专升本）</w:t>
            </w:r>
          </w:p>
          <w:p w14:paraId="0DF98D4B" w14:textId="77777777" w:rsidR="003248CF" w:rsidRPr="000E21C3" w:rsidRDefault="003248CF" w:rsidP="003248C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39AE41A0" w14:textId="620336A8" w:rsidR="003248CF" w:rsidRPr="00C0165A" w:rsidRDefault="003248CF" w:rsidP="003248CF">
            <w:pPr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14606幼儿园课程与教学（实践）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6D18669F" w14:textId="3C28BAF5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《幼儿园课程概论(第3版)》 王春燕主编 高等教育出版社 2019年版</w:t>
            </w:r>
          </w:p>
        </w:tc>
      </w:tr>
      <w:tr w:rsidR="003248CF" w:rsidRPr="000E21C3" w14:paraId="47B3DCA9" w14:textId="77777777" w:rsidTr="0020434B">
        <w:trPr>
          <w:trHeight w:val="339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32BF84E6" w14:textId="77777777" w:rsidR="003248CF" w:rsidRPr="000E21C3" w:rsidRDefault="003248CF" w:rsidP="003248C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785A2C71" w14:textId="6A844E05" w:rsidR="003248CF" w:rsidRPr="00C0165A" w:rsidRDefault="003248CF" w:rsidP="003248CF">
            <w:pPr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14604幼儿游戏理论与指导（实践）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3667D06E" w14:textId="767A4F32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《学前儿童游戏指导》 刘焱、潘月娟 高等教育出版社 2015年版</w:t>
            </w:r>
          </w:p>
        </w:tc>
      </w:tr>
      <w:tr w:rsidR="003248CF" w:rsidRPr="000E21C3" w14:paraId="3B21C30B" w14:textId="77777777" w:rsidTr="0020434B">
        <w:trPr>
          <w:trHeight w:val="167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5A250AEC" w14:textId="77777777" w:rsidR="003248CF" w:rsidRPr="000E21C3" w:rsidRDefault="003248CF" w:rsidP="003248C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5A20DD2B" w14:textId="40A428FF" w:rsidR="003248CF" w:rsidRPr="00C0165A" w:rsidRDefault="003248CF" w:rsidP="003248CF">
            <w:pPr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13214学前教育研究方法（实践）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39D1A7DE" w14:textId="5D1DDEFB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 xml:space="preserve">《学前教育研究方法》 </w:t>
            </w:r>
            <w:proofErr w:type="gramStart"/>
            <w:r w:rsidRPr="00C0165A">
              <w:rPr>
                <w:rFonts w:ascii="宋体" w:eastAsia="宋体" w:hAnsi="宋体" w:hint="eastAsia"/>
                <w:szCs w:val="21"/>
              </w:rPr>
              <w:t>秦金亮</w:t>
            </w:r>
            <w:proofErr w:type="gramEnd"/>
            <w:r w:rsidRPr="00C0165A">
              <w:rPr>
                <w:rFonts w:ascii="宋体" w:eastAsia="宋体" w:hAnsi="宋体" w:hint="eastAsia"/>
                <w:szCs w:val="21"/>
              </w:rPr>
              <w:t>主编 高等教育出版社 2015年版</w:t>
            </w:r>
          </w:p>
        </w:tc>
      </w:tr>
      <w:tr w:rsidR="003248CF" w:rsidRPr="000E21C3" w14:paraId="493C8F84" w14:textId="77777777" w:rsidTr="0020434B">
        <w:trPr>
          <w:trHeight w:val="185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19445D35" w14:textId="77777777" w:rsidR="003248CF" w:rsidRPr="000E21C3" w:rsidRDefault="003248CF" w:rsidP="003248C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6EB8766B" w14:textId="468B73A9" w:rsidR="003248CF" w:rsidRPr="00C0165A" w:rsidRDefault="003248CF" w:rsidP="003248CF">
            <w:pPr>
              <w:adjustRightInd w:val="0"/>
              <w:snapToGrid w:val="0"/>
              <w:spacing w:line="300" w:lineRule="exact"/>
              <w:rPr>
                <w:rFonts w:ascii="宋体" w:eastAsia="宋体" w:hAnsi="宋体" w:cs="Times New Roman"/>
                <w:spacing w:val="-6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13148幼儿园组织与管理（实践）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6B12BF2A" w14:textId="47347166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《幼儿园组织与管理》 王瑜，</w:t>
            </w:r>
            <w:proofErr w:type="gramStart"/>
            <w:r w:rsidRPr="00C0165A">
              <w:rPr>
                <w:rFonts w:ascii="宋体" w:eastAsia="宋体" w:hAnsi="宋体" w:hint="eastAsia"/>
                <w:szCs w:val="21"/>
              </w:rPr>
              <w:t>贺燕丽主编</w:t>
            </w:r>
            <w:proofErr w:type="gramEnd"/>
            <w:r w:rsidRPr="00C0165A">
              <w:rPr>
                <w:rFonts w:ascii="宋体" w:eastAsia="宋体" w:hAnsi="宋体" w:hint="eastAsia"/>
                <w:szCs w:val="21"/>
              </w:rPr>
              <w:t xml:space="preserve"> 高等教育出版社 2023年版</w:t>
            </w:r>
          </w:p>
        </w:tc>
      </w:tr>
      <w:tr w:rsidR="003248CF" w:rsidRPr="000E21C3" w14:paraId="43ED640B" w14:textId="77777777" w:rsidTr="0020434B">
        <w:trPr>
          <w:trHeight w:val="228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335A8C1A" w14:textId="77777777" w:rsidR="003248CF" w:rsidRPr="000E21C3" w:rsidRDefault="003248CF" w:rsidP="003248C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33BD906C" w14:textId="119FA3C3" w:rsidR="003248CF" w:rsidRPr="00C0165A" w:rsidRDefault="003248CF" w:rsidP="003248CF">
            <w:pPr>
              <w:adjustRightInd w:val="0"/>
              <w:snapToGrid w:val="0"/>
              <w:spacing w:line="300" w:lineRule="exact"/>
              <w:rPr>
                <w:rFonts w:ascii="宋体" w:eastAsia="宋体" w:hAnsi="宋体" w:cs="Times New Roman"/>
                <w:spacing w:val="-6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12657幼儿教师教研指导（实践）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0A5A43F2" w14:textId="00BEEF77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《幼儿园教育活动设计与实践》 华洁琼、杨丹、孙雁 湖南师范大学出版社 2022年版</w:t>
            </w:r>
          </w:p>
        </w:tc>
      </w:tr>
      <w:tr w:rsidR="003248CF" w:rsidRPr="000E21C3" w14:paraId="69AEABFA" w14:textId="77777777" w:rsidTr="0020434B">
        <w:trPr>
          <w:trHeight w:val="72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0523DEA1" w14:textId="77777777" w:rsidR="003248CF" w:rsidRPr="000E21C3" w:rsidRDefault="003248CF" w:rsidP="003248C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4C2077CA" w14:textId="598A0EE9" w:rsidR="003248CF" w:rsidRPr="00C0165A" w:rsidRDefault="003248CF" w:rsidP="003248CF">
            <w:pPr>
              <w:adjustRightInd w:val="0"/>
              <w:snapToGrid w:val="0"/>
              <w:spacing w:line="300" w:lineRule="exact"/>
              <w:rPr>
                <w:rFonts w:ascii="宋体" w:eastAsia="宋体" w:hAnsi="宋体" w:cs="Times New Roman"/>
                <w:spacing w:val="-6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14493学前儿童发展的观察与评价（实践）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14A06E28" w14:textId="402123A4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《幼儿行为观察与分析》 王晓芬 复旦大学出版社 2022年版</w:t>
            </w:r>
          </w:p>
        </w:tc>
      </w:tr>
      <w:tr w:rsidR="000E21C3" w:rsidRPr="000E21C3" w14:paraId="58E95F6F" w14:textId="77777777" w:rsidTr="0020434B">
        <w:trPr>
          <w:trHeight w:val="288"/>
          <w:jc w:val="center"/>
        </w:trPr>
        <w:tc>
          <w:tcPr>
            <w:tcW w:w="1551" w:type="dxa"/>
            <w:vMerge w:val="restart"/>
            <w:shd w:val="clear" w:color="auto" w:fill="FFFFFF" w:themeFill="background1"/>
            <w:vAlign w:val="center"/>
          </w:tcPr>
          <w:p w14:paraId="6D087F8B" w14:textId="77777777" w:rsidR="000E21C3" w:rsidRPr="000E21C3" w:rsidRDefault="000E21C3" w:rsidP="000E21C3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</w:pPr>
            <w:r w:rsidRPr="000E21C3"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  <w:t>040107</w:t>
            </w:r>
          </w:p>
          <w:p w14:paraId="7A11DCA5" w14:textId="77777777" w:rsidR="000E21C3" w:rsidRPr="000E21C3" w:rsidRDefault="000E21C3" w:rsidP="000E21C3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</w:pPr>
            <w:r w:rsidRPr="000E21C3">
              <w:rPr>
                <w:rFonts w:asciiTheme="minorEastAsia" w:hAnsiTheme="minorEastAsia" w:cs="Times New Roman" w:hint="eastAsia"/>
                <w:b/>
                <w:bCs/>
                <w:spacing w:val="-6"/>
                <w:szCs w:val="21"/>
              </w:rPr>
              <w:t>小学教育</w:t>
            </w:r>
          </w:p>
          <w:p w14:paraId="1A4AAE8A" w14:textId="77777777" w:rsidR="000E21C3" w:rsidRPr="000E21C3" w:rsidRDefault="000E21C3" w:rsidP="000E21C3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</w:pPr>
            <w:r w:rsidRPr="000E21C3">
              <w:rPr>
                <w:rFonts w:asciiTheme="minorEastAsia" w:hAnsiTheme="minorEastAsia" w:cs="Times New Roman" w:hint="eastAsia"/>
                <w:b/>
                <w:bCs/>
                <w:spacing w:val="-6"/>
                <w:szCs w:val="21"/>
              </w:rPr>
              <w:t>（专升本）</w:t>
            </w:r>
          </w:p>
          <w:p w14:paraId="3E169CB4" w14:textId="77777777" w:rsidR="000E21C3" w:rsidRPr="000E21C3" w:rsidRDefault="000E21C3" w:rsidP="000E21C3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0486848E" w14:textId="39E7179A" w:rsidR="000E21C3" w:rsidRPr="00C0165A" w:rsidRDefault="000E21C3" w:rsidP="000E21C3">
            <w:pPr>
              <w:adjustRightInd w:val="0"/>
              <w:snapToGrid w:val="0"/>
              <w:spacing w:line="300" w:lineRule="exact"/>
              <w:rPr>
                <w:rFonts w:ascii="宋体" w:eastAsia="宋体" w:hAnsi="宋体" w:cs="Times New Roman"/>
                <w:spacing w:val="-6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14450小学课程与教学设计（实践）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3797E2ED" w14:textId="09A0E3E0" w:rsidR="000E21C3" w:rsidRPr="00C0165A" w:rsidRDefault="000E21C3" w:rsidP="000E21C3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《课程与教学论》 李森、陈晓端编 北京师范大学出版社 2015年版</w:t>
            </w:r>
          </w:p>
        </w:tc>
      </w:tr>
      <w:tr w:rsidR="000E21C3" w:rsidRPr="000E21C3" w14:paraId="24BDAFFA" w14:textId="77777777" w:rsidTr="0020434B">
        <w:trPr>
          <w:trHeight w:val="445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0BFF0E27" w14:textId="77777777" w:rsidR="000E21C3" w:rsidRPr="000E21C3" w:rsidRDefault="000E21C3" w:rsidP="000E21C3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52CEA610" w14:textId="0B3D000C" w:rsidR="000E21C3" w:rsidRPr="00C0165A" w:rsidRDefault="000E21C3" w:rsidP="000E21C3">
            <w:pPr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14446小学教育管理（实践）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5CC5A0FB" w14:textId="70C016F7" w:rsidR="000E21C3" w:rsidRPr="00C0165A" w:rsidRDefault="000E21C3" w:rsidP="000E21C3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《中小学教育管理》 鲍传友 高等教育出版社 2016年版</w:t>
            </w:r>
          </w:p>
        </w:tc>
      </w:tr>
      <w:tr w:rsidR="000E21C3" w:rsidRPr="000E21C3" w14:paraId="79D82A78" w14:textId="77777777" w:rsidTr="0020434B">
        <w:trPr>
          <w:trHeight w:val="74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1C14C7CA" w14:textId="77777777" w:rsidR="000E21C3" w:rsidRPr="000E21C3" w:rsidRDefault="000E21C3" w:rsidP="000E21C3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64414C2C" w14:textId="285BD0E7" w:rsidR="000E21C3" w:rsidRPr="00C0165A" w:rsidRDefault="000E21C3" w:rsidP="000E21C3">
            <w:pPr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14463小学综合性学习与跨学科教学（实践）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3814323D" w14:textId="2D376BFD" w:rsidR="000E21C3" w:rsidRPr="00C0165A" w:rsidRDefault="000E21C3" w:rsidP="000E21C3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《小学综合实践活动课程的设计、实施与评价》 黑岚主编 清华大学出版社 2020年版</w:t>
            </w:r>
          </w:p>
        </w:tc>
      </w:tr>
      <w:tr w:rsidR="003248CF" w:rsidRPr="000E21C3" w14:paraId="659CADEC" w14:textId="77777777" w:rsidTr="0020434B">
        <w:trPr>
          <w:trHeight w:val="223"/>
          <w:jc w:val="center"/>
        </w:trPr>
        <w:tc>
          <w:tcPr>
            <w:tcW w:w="1551" w:type="dxa"/>
            <w:vMerge w:val="restart"/>
            <w:shd w:val="clear" w:color="auto" w:fill="FFFFFF" w:themeFill="background1"/>
            <w:vAlign w:val="center"/>
          </w:tcPr>
          <w:p w14:paraId="74E23567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  <w:r w:rsidRPr="000E21C3"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  <w:t>120210</w:t>
            </w:r>
          </w:p>
          <w:p w14:paraId="25279B58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  <w:r w:rsidRPr="000E21C3"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  <w:t>文化产业管理</w:t>
            </w:r>
          </w:p>
          <w:p w14:paraId="7B7F3A3C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  <w:r w:rsidRPr="000E21C3"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  <w:t>（专升本）</w:t>
            </w:r>
          </w:p>
          <w:p w14:paraId="5AEA03A2" w14:textId="77777777" w:rsidR="003248CF" w:rsidRPr="000E21C3" w:rsidRDefault="003248CF" w:rsidP="003248C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5E9A5729" w14:textId="5D3E3562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04126文化产业创意与策划（实践）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620E9CA7" w14:textId="3964579A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《文化创意与策划（第2版）》 谢梅、王理编著 清华大学出版社 2021年版</w:t>
            </w:r>
          </w:p>
        </w:tc>
      </w:tr>
      <w:tr w:rsidR="003248CF" w:rsidRPr="000E21C3" w14:paraId="1F228968" w14:textId="77777777" w:rsidTr="0020434B">
        <w:trPr>
          <w:trHeight w:val="142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46C92F38" w14:textId="77777777" w:rsidR="003248CF" w:rsidRPr="000E21C3" w:rsidRDefault="003248CF" w:rsidP="003248C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2F25542E" w14:textId="57F9693E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01145 文化市场学(实践)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461B4493" w14:textId="02C50CB7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《文化市场学（第二版）》 李怀亮、金雪涛编 首都经济贸易大学出版社 2011年出版</w:t>
            </w:r>
          </w:p>
        </w:tc>
      </w:tr>
      <w:tr w:rsidR="003248CF" w:rsidRPr="000E21C3" w14:paraId="75172C03" w14:textId="77777777" w:rsidTr="0020434B">
        <w:trPr>
          <w:trHeight w:val="181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0AFE11A2" w14:textId="77777777" w:rsidR="003248CF" w:rsidRPr="000E21C3" w:rsidRDefault="003248CF" w:rsidP="003248C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4FF725D4" w14:textId="2937BF10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10419 设计调查(实践)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577315C6" w14:textId="386FF6BD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《设计调查》 李娟莉编 国防工业出版社会 2015年</w:t>
            </w:r>
          </w:p>
        </w:tc>
      </w:tr>
      <w:tr w:rsidR="003248CF" w:rsidRPr="000E21C3" w14:paraId="0BEF1C5D" w14:textId="77777777" w:rsidTr="0020434B">
        <w:trPr>
          <w:trHeight w:val="472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15005C30" w14:textId="77777777" w:rsidR="003248CF" w:rsidRPr="000E21C3" w:rsidRDefault="003248CF" w:rsidP="003248C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49DD62E5" w14:textId="161239F8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08714 广告市场调查(实践)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4D27D3A4" w14:textId="36C74ACB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《广告调查》 黄京华 高等教育出版社 2023年</w:t>
            </w:r>
          </w:p>
        </w:tc>
      </w:tr>
      <w:tr w:rsidR="003248CF" w:rsidRPr="000E21C3" w14:paraId="1937140A" w14:textId="77777777" w:rsidTr="0020434B">
        <w:trPr>
          <w:trHeight w:val="222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6F1FD0D5" w14:textId="77777777" w:rsidR="003248CF" w:rsidRPr="000E21C3" w:rsidRDefault="003248CF" w:rsidP="003248C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329B6C4C" w14:textId="3D7716B8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08505 图形图像处理技术(实践)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0F966F43" w14:textId="11C1C00F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 xml:space="preserve">《计算机图形图像处理技术》 </w:t>
            </w:r>
            <w:proofErr w:type="gramStart"/>
            <w:r w:rsidRPr="00C0165A">
              <w:rPr>
                <w:rFonts w:ascii="宋体" w:eastAsia="宋体" w:hAnsi="宋体" w:hint="eastAsia"/>
                <w:szCs w:val="21"/>
              </w:rPr>
              <w:t>刘珠文</w:t>
            </w:r>
            <w:proofErr w:type="gramEnd"/>
            <w:r w:rsidRPr="00C0165A">
              <w:rPr>
                <w:rFonts w:ascii="宋体" w:eastAsia="宋体" w:hAnsi="宋体" w:hint="eastAsia"/>
                <w:szCs w:val="21"/>
              </w:rPr>
              <w:t>、管彤、张树翠、蒙镇梅、杨云江 清华大学出版社 2023版</w:t>
            </w:r>
          </w:p>
        </w:tc>
      </w:tr>
      <w:tr w:rsidR="003248CF" w:rsidRPr="000E21C3" w14:paraId="4DEE1F57" w14:textId="77777777" w:rsidTr="0020434B">
        <w:trPr>
          <w:trHeight w:val="235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71088E09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703DD744" w14:textId="6397FDB3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11031 会展实务(实践)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15B14D45" w14:textId="5C858A91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《会展实务第2版》 丁萍</w:t>
            </w:r>
            <w:proofErr w:type="gramStart"/>
            <w:r w:rsidRPr="00C0165A">
              <w:rPr>
                <w:rFonts w:ascii="宋体" w:eastAsia="宋体" w:hAnsi="宋体" w:hint="eastAsia"/>
                <w:szCs w:val="21"/>
              </w:rPr>
              <w:t>萍</w:t>
            </w:r>
            <w:proofErr w:type="gramEnd"/>
            <w:r w:rsidRPr="00C0165A">
              <w:rPr>
                <w:rFonts w:ascii="宋体" w:eastAsia="宋体" w:hAnsi="宋体" w:hint="eastAsia"/>
                <w:szCs w:val="21"/>
              </w:rPr>
              <w:t xml:space="preserve"> 高等教育出版社 2015年出版</w:t>
            </w:r>
          </w:p>
        </w:tc>
      </w:tr>
      <w:tr w:rsidR="003248CF" w:rsidRPr="000E21C3" w14:paraId="253BCA20" w14:textId="77777777" w:rsidTr="0020434B">
        <w:trPr>
          <w:trHeight w:val="171"/>
          <w:jc w:val="center"/>
        </w:trPr>
        <w:tc>
          <w:tcPr>
            <w:tcW w:w="1551" w:type="dxa"/>
            <w:vMerge w:val="restart"/>
            <w:shd w:val="clear" w:color="auto" w:fill="FFFFFF" w:themeFill="background1"/>
            <w:vAlign w:val="center"/>
          </w:tcPr>
          <w:p w14:paraId="43352D30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  <w:r w:rsidRPr="000E21C3">
              <w:rPr>
                <w:rFonts w:asciiTheme="minorEastAsia" w:hAnsiTheme="minorEastAsia" w:cs="Times New Roman" w:hint="eastAsia"/>
                <w:b/>
                <w:bCs/>
                <w:spacing w:val="-6"/>
                <w:kern w:val="0"/>
                <w:szCs w:val="21"/>
              </w:rPr>
              <w:t>130309</w:t>
            </w:r>
          </w:p>
          <w:p w14:paraId="6A136972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  <w:r w:rsidRPr="000E21C3">
              <w:rPr>
                <w:rFonts w:asciiTheme="minorEastAsia" w:hAnsiTheme="minorEastAsia" w:cs="Times New Roman" w:hint="eastAsia"/>
                <w:b/>
                <w:bCs/>
                <w:spacing w:val="-6"/>
                <w:kern w:val="0"/>
                <w:szCs w:val="21"/>
              </w:rPr>
              <w:t>播音与主持艺术</w:t>
            </w:r>
          </w:p>
          <w:p w14:paraId="05C1208C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  <w:r w:rsidRPr="000E21C3">
              <w:rPr>
                <w:rFonts w:asciiTheme="minorEastAsia" w:hAnsiTheme="minorEastAsia" w:cs="Times New Roman" w:hint="eastAsia"/>
                <w:b/>
                <w:bCs/>
                <w:spacing w:val="-6"/>
                <w:kern w:val="0"/>
                <w:szCs w:val="21"/>
              </w:rPr>
              <w:t>（专升本）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5D0A3E13" w14:textId="7539FB21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07181广播播音主持（实践）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6CFC46FA" w14:textId="378B2FDC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《广播节目播音主持》 中国传媒大学播音主持艺术学院编著 中国传媒大学出版社 2015年版</w:t>
            </w:r>
          </w:p>
        </w:tc>
      </w:tr>
      <w:tr w:rsidR="003248CF" w:rsidRPr="000E21C3" w14:paraId="0791C422" w14:textId="77777777" w:rsidTr="0020434B">
        <w:trPr>
          <w:trHeight w:val="154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01C5F749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22AC4DD7" w14:textId="364304D9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14063普通话语音与发声（实践）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4732EBED" w14:textId="489D9158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《播音主持语音与发声》 中国传媒大学播音主持艺术学院编著 中国传媒大学出版社 2014年版</w:t>
            </w:r>
          </w:p>
        </w:tc>
      </w:tr>
      <w:tr w:rsidR="003248CF" w:rsidRPr="000E21C3" w14:paraId="03A7C1EF" w14:textId="77777777" w:rsidTr="0020434B">
        <w:trPr>
          <w:trHeight w:val="154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7E1E0871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6136CAD0" w14:textId="57DD7351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07183电视播音主持（实践）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0E0F7FD5" w14:textId="74844813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《电视节目播音主持》 中国传媒大学播音主持艺术学院 编著 中国传媒大学出版社 2015年版</w:t>
            </w:r>
          </w:p>
        </w:tc>
      </w:tr>
      <w:tr w:rsidR="003248CF" w:rsidRPr="000E21C3" w14:paraId="52C986DC" w14:textId="77777777" w:rsidTr="0020434B">
        <w:trPr>
          <w:trHeight w:val="164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55C7A01A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6655DAB6" w14:textId="245B5998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13873节目主持艺术（实践）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06B46D16" w14:textId="240C925B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《电视节目播音主持》 中国传媒大学播音主持艺术学院编著 中国传媒大学出版社 2015年</w:t>
            </w:r>
            <w:r w:rsidRPr="00C0165A">
              <w:rPr>
                <w:rFonts w:ascii="宋体" w:eastAsia="宋体" w:hAnsi="宋体" w:hint="eastAsia"/>
                <w:szCs w:val="21"/>
              </w:rPr>
              <w:br/>
              <w:t>《综艺娱乐节目主持概论》 孙亚茹、于宝莹 中国传媒大学出版社 2022年版</w:t>
            </w:r>
          </w:p>
        </w:tc>
      </w:tr>
      <w:tr w:rsidR="003248CF" w:rsidRPr="000E21C3" w14:paraId="489C5CF4" w14:textId="77777777" w:rsidTr="0020434B">
        <w:trPr>
          <w:trHeight w:val="180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184783A9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0A92A6CA" w14:textId="63FEECD2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07177即兴口语表达（实践）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3715564B" w14:textId="5F103C3B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 xml:space="preserve">《即兴口语》 </w:t>
            </w:r>
            <w:proofErr w:type="gramStart"/>
            <w:r w:rsidRPr="00C0165A">
              <w:rPr>
                <w:rFonts w:ascii="宋体" w:eastAsia="宋体" w:hAnsi="宋体" w:hint="eastAsia"/>
                <w:szCs w:val="21"/>
              </w:rPr>
              <w:t>姜燕</w:t>
            </w:r>
            <w:proofErr w:type="gramEnd"/>
            <w:r w:rsidRPr="00C0165A">
              <w:rPr>
                <w:rFonts w:ascii="宋体" w:eastAsia="宋体" w:hAnsi="宋体" w:hint="eastAsia"/>
                <w:szCs w:val="21"/>
              </w:rPr>
              <w:t xml:space="preserve"> 中国传媒大学出版社 2018年</w:t>
            </w:r>
          </w:p>
        </w:tc>
      </w:tr>
      <w:tr w:rsidR="003248CF" w:rsidRPr="000E21C3" w14:paraId="43E9F567" w14:textId="77777777" w:rsidTr="0020434B">
        <w:trPr>
          <w:trHeight w:val="114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31A6D116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67B007AA" w14:textId="0E131A90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09344播音创作基础（实践）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6722FA51" w14:textId="1A856A1E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《播音创作基础》 中国传媒大学播音主持艺术学院编著 中国传媒大学出版 2015年</w:t>
            </w:r>
          </w:p>
        </w:tc>
      </w:tr>
      <w:tr w:rsidR="003248CF" w:rsidRPr="000E21C3" w14:paraId="0A4AF65F" w14:textId="77777777" w:rsidTr="0020434B">
        <w:trPr>
          <w:trHeight w:val="180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0178538D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002A079E" w14:textId="67F35F96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09346配音艺术（实践）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3CE72388" w14:textId="6318389B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《影视配音实用教程（第二版）》 王明军、阎亮 中国传媒大学出版社 2021年版</w:t>
            </w:r>
          </w:p>
        </w:tc>
      </w:tr>
      <w:tr w:rsidR="003248CF" w:rsidRPr="000E21C3" w14:paraId="6AE9B26D" w14:textId="77777777" w:rsidTr="0020434B">
        <w:trPr>
          <w:trHeight w:val="155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78DA4571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68A70353" w14:textId="4EC8C2B1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09497语言艺术技巧（一）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6A3769FB" w14:textId="245A47A5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《文艺作品演播技巧（第三版）》 罗莉 中国广播影视出版社 2023年版</w:t>
            </w:r>
          </w:p>
        </w:tc>
      </w:tr>
      <w:tr w:rsidR="003248CF" w:rsidRPr="000E21C3" w14:paraId="49F5393D" w14:textId="77777777" w:rsidTr="0020434B">
        <w:trPr>
          <w:trHeight w:val="155"/>
          <w:jc w:val="center"/>
        </w:trPr>
        <w:tc>
          <w:tcPr>
            <w:tcW w:w="1551" w:type="dxa"/>
            <w:vMerge w:val="restart"/>
            <w:shd w:val="clear" w:color="auto" w:fill="FFFFFF" w:themeFill="background1"/>
            <w:vAlign w:val="center"/>
          </w:tcPr>
          <w:p w14:paraId="729B8F5A" w14:textId="49618559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  <w:r w:rsidRPr="000E21C3"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  <w:t>050201英语（专升本）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54D770A5" w14:textId="58A7F0ED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13161英语听力与口译（实践）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68095B02" w14:textId="525119B6" w:rsidR="003248CF" w:rsidRPr="00C0165A" w:rsidRDefault="003248CF" w:rsidP="003248C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《英语口译听力》 陈芳蓉、印晓红、洪宁主编 上海交通大学出版社 2014年版</w:t>
            </w:r>
          </w:p>
        </w:tc>
      </w:tr>
      <w:tr w:rsidR="003248CF" w:rsidRPr="000E21C3" w14:paraId="51EFB8D3" w14:textId="77777777" w:rsidTr="0020434B">
        <w:trPr>
          <w:trHeight w:val="155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6C508022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67508BD0" w14:textId="16C53E11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14578英语专题口译（实践）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1810A752" w14:textId="73D0134C" w:rsidR="003248CF" w:rsidRPr="00C0165A" w:rsidRDefault="003248CF" w:rsidP="003248C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《专题口译：商务旅游篇》 黄珊 浙江大学出版社出版 2018年版</w:t>
            </w:r>
          </w:p>
        </w:tc>
      </w:tr>
      <w:tr w:rsidR="000E21C3" w:rsidRPr="000E21C3" w14:paraId="674FEDBA" w14:textId="77777777" w:rsidTr="0020434B">
        <w:trPr>
          <w:trHeight w:val="155"/>
          <w:jc w:val="center"/>
        </w:trPr>
        <w:tc>
          <w:tcPr>
            <w:tcW w:w="1551" w:type="dxa"/>
            <w:vMerge w:val="restart"/>
            <w:shd w:val="clear" w:color="auto" w:fill="FFFFFF" w:themeFill="background1"/>
            <w:vAlign w:val="center"/>
          </w:tcPr>
          <w:p w14:paraId="504E6218" w14:textId="77777777" w:rsidR="000E21C3" w:rsidRPr="000E21C3" w:rsidRDefault="000E21C3" w:rsidP="000E21C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  <w:r w:rsidRPr="000E21C3"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  <w:t>120204财务管理</w:t>
            </w:r>
          </w:p>
          <w:p w14:paraId="350FB681" w14:textId="02E618B4" w:rsidR="000E21C3" w:rsidRPr="000E21C3" w:rsidRDefault="000E21C3" w:rsidP="000E21C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  <w:r w:rsidRPr="000E21C3"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  <w:t>（专升本）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36D94210" w14:textId="317CCAE4" w:rsidR="000E21C3" w:rsidRPr="00C0165A" w:rsidRDefault="000E21C3" w:rsidP="000E21C3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13317财务分析（实践）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47C8396D" w14:textId="27D880D4" w:rsidR="000E21C3" w:rsidRPr="00C0165A" w:rsidRDefault="000E21C3" w:rsidP="000E21C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《财务报表分析》 叶传财、潘连乡主编 西北工业大学大学出版社 2019年2月版</w:t>
            </w:r>
          </w:p>
        </w:tc>
      </w:tr>
      <w:tr w:rsidR="000E21C3" w:rsidRPr="000E21C3" w14:paraId="05FA6465" w14:textId="77777777" w:rsidTr="0020434B">
        <w:trPr>
          <w:trHeight w:val="155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3FBEE938" w14:textId="77777777" w:rsidR="000E21C3" w:rsidRPr="000E21C3" w:rsidRDefault="000E21C3" w:rsidP="000E21C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1A05EF19" w14:textId="38735352" w:rsidR="000E21C3" w:rsidRPr="00C0165A" w:rsidRDefault="000E21C3" w:rsidP="000E21C3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13239ERP沙盘模拟经营（实践）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70B25F2E" w14:textId="0EA87E11" w:rsidR="000E21C3" w:rsidRPr="00C0165A" w:rsidRDefault="000E21C3" w:rsidP="000E21C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《ERP沙盘模拟经营教程》 王峰 中国财政经济出版社 2017年12月版</w:t>
            </w:r>
          </w:p>
        </w:tc>
      </w:tr>
      <w:tr w:rsidR="003248CF" w:rsidRPr="000E21C3" w14:paraId="5F88E301" w14:textId="77777777" w:rsidTr="0020434B">
        <w:trPr>
          <w:trHeight w:val="155"/>
          <w:jc w:val="center"/>
        </w:trPr>
        <w:tc>
          <w:tcPr>
            <w:tcW w:w="1551" w:type="dxa"/>
            <w:vMerge w:val="restart"/>
            <w:shd w:val="clear" w:color="auto" w:fill="FFFFFF" w:themeFill="background1"/>
            <w:vAlign w:val="center"/>
          </w:tcPr>
          <w:p w14:paraId="6554D7C2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  <w:r w:rsidRPr="000E21C3"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  <w:t>120901旅游管理</w:t>
            </w:r>
          </w:p>
          <w:p w14:paraId="7FB2325F" w14:textId="7082CF3A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  <w:r w:rsidRPr="000E21C3"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  <w:t>（专升本）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72436DE8" w14:textId="206086A7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13997旅游接待业（实践）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1FDC3FD0" w14:textId="3AC69D5B" w:rsidR="003248CF" w:rsidRPr="00C0165A" w:rsidRDefault="003248CF" w:rsidP="003248C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《旅游接待业》 马勇主编 华中科技大学出版社 2018年版</w:t>
            </w:r>
          </w:p>
        </w:tc>
      </w:tr>
      <w:tr w:rsidR="003248CF" w:rsidRPr="000E21C3" w14:paraId="6717A32C" w14:textId="77777777" w:rsidTr="0020434B">
        <w:trPr>
          <w:trHeight w:val="155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0386AF8B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61091700" w14:textId="4A6FF87D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14004旅游资源规划与开发（实践）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34C43AFC" w14:textId="4A6739A5" w:rsidR="003248CF" w:rsidRPr="00C0165A" w:rsidRDefault="003248CF" w:rsidP="003248C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《旅游资源规划与开发》 魏敏主编 清华大学出版社 2017年版</w:t>
            </w:r>
          </w:p>
        </w:tc>
      </w:tr>
      <w:tr w:rsidR="003248CF" w:rsidRPr="000E21C3" w14:paraId="76157612" w14:textId="77777777" w:rsidTr="0020434B">
        <w:trPr>
          <w:trHeight w:val="155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017B9A29" w14:textId="305F74CB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7DD5D6A8" w14:textId="336AAAD4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13907酒店管理概论（实践）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0F98DAFB" w14:textId="0CB41345" w:rsidR="003248CF" w:rsidRPr="00C0165A" w:rsidRDefault="003248CF" w:rsidP="003248C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《酒店管理概论》 游上、梁海燕主编 高等教育出版社 2017年版</w:t>
            </w:r>
          </w:p>
        </w:tc>
      </w:tr>
      <w:tr w:rsidR="003248CF" w:rsidRPr="000E21C3" w14:paraId="22F50ED1" w14:textId="77777777" w:rsidTr="0020434B">
        <w:trPr>
          <w:trHeight w:val="232"/>
          <w:jc w:val="center"/>
        </w:trPr>
        <w:tc>
          <w:tcPr>
            <w:tcW w:w="1551" w:type="dxa"/>
            <w:vMerge w:val="restart"/>
            <w:shd w:val="clear" w:color="auto" w:fill="FFFFFF" w:themeFill="background1"/>
            <w:vAlign w:val="center"/>
          </w:tcPr>
          <w:p w14:paraId="226EDD2F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  <w:r w:rsidRPr="000E21C3"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  <w:t>530701</w:t>
            </w:r>
          </w:p>
          <w:p w14:paraId="122828F9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  <w:r w:rsidRPr="000E21C3"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  <w:t>电子商务</w:t>
            </w:r>
          </w:p>
          <w:p w14:paraId="29B88438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  <w:r w:rsidRPr="000E21C3"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  <w:t>（专科）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26B50ED2" w14:textId="1E4169A8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00019计算机应用基础(实践)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0A636A63" w14:textId="7A2B5C16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ind w:left="213" w:hangingChars="100" w:hanging="213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《计算机应用基础（全国高等教育自学考试指定教材）》 赵守香主编 机械工业出版社 2015年版</w:t>
            </w:r>
          </w:p>
        </w:tc>
      </w:tr>
      <w:tr w:rsidR="003248CF" w:rsidRPr="000E21C3" w14:paraId="60664B68" w14:textId="77777777" w:rsidTr="0020434B">
        <w:trPr>
          <w:trHeight w:val="231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2E4619E8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525C92AD" w14:textId="6B484A0D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13168网页设计与制作（实践）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2AE2F88F" w14:textId="753C78E1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《电子商务网页设计与制作（第三版）》 商玮、傅俊主编 中国人民大学出版社 2020年版</w:t>
            </w:r>
          </w:p>
        </w:tc>
      </w:tr>
      <w:tr w:rsidR="003248CF" w:rsidRPr="000E21C3" w14:paraId="47CDF43F" w14:textId="77777777" w:rsidTr="0020434B">
        <w:trPr>
          <w:trHeight w:val="139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4F67BD3B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59D36237" w14:textId="231DC59C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00897电子商务概论（实践）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1D6BB365" w14:textId="5A2D1205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《电子商务概论（全国高等教育自学考试指定教材）》 程大为主编 中国财政经济出版社 2016年版</w:t>
            </w:r>
          </w:p>
        </w:tc>
      </w:tr>
      <w:tr w:rsidR="003248CF" w:rsidRPr="000E21C3" w14:paraId="4FC54974" w14:textId="77777777" w:rsidTr="0020434B">
        <w:trPr>
          <w:trHeight w:val="222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431FE476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398C58F6" w14:textId="752C1931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00903电子商务案例分析（实践）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583DA3E4" w14:textId="2AF1B88F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 xml:space="preserve">《电子商务案例分析（第2版 视频指导版）》 </w:t>
            </w:r>
            <w:proofErr w:type="gramStart"/>
            <w:r w:rsidRPr="00C0165A">
              <w:rPr>
                <w:rFonts w:ascii="宋体" w:eastAsia="宋体" w:hAnsi="宋体" w:hint="eastAsia"/>
                <w:szCs w:val="21"/>
              </w:rPr>
              <w:t>华晓龙</w:t>
            </w:r>
            <w:proofErr w:type="gramEnd"/>
            <w:r w:rsidRPr="00C0165A">
              <w:rPr>
                <w:rFonts w:ascii="宋体" w:eastAsia="宋体" w:hAnsi="宋体" w:hint="eastAsia"/>
                <w:szCs w:val="21"/>
              </w:rPr>
              <w:t>、程艳红主编 人民邮电出版社 2020年版</w:t>
            </w:r>
          </w:p>
        </w:tc>
      </w:tr>
      <w:tr w:rsidR="003248CF" w:rsidRPr="000E21C3" w14:paraId="31D69E33" w14:textId="77777777" w:rsidTr="0020434B">
        <w:trPr>
          <w:trHeight w:val="155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5E9FC8FF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32EEC105" w14:textId="7EC51CD7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13949跨境电子商务实务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0C6FA341" w14:textId="229B6401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 xml:space="preserve">《跨境电子商务实务（高职高专“十三五”规划教材）》 </w:t>
            </w:r>
            <w:proofErr w:type="gramStart"/>
            <w:r w:rsidRPr="00C0165A">
              <w:rPr>
                <w:rFonts w:ascii="宋体" w:eastAsia="宋体" w:hAnsi="宋体" w:hint="eastAsia"/>
                <w:szCs w:val="21"/>
              </w:rPr>
              <w:t>周任慧主编</w:t>
            </w:r>
            <w:proofErr w:type="gramEnd"/>
            <w:r w:rsidRPr="00C0165A">
              <w:rPr>
                <w:rFonts w:ascii="宋体" w:eastAsia="宋体" w:hAnsi="宋体" w:hint="eastAsia"/>
                <w:szCs w:val="21"/>
              </w:rPr>
              <w:t xml:space="preserve"> 化学工业出版社 2020年版</w:t>
            </w:r>
          </w:p>
        </w:tc>
      </w:tr>
      <w:tr w:rsidR="003248CF" w:rsidRPr="000E21C3" w14:paraId="79A5BDC4" w14:textId="77777777" w:rsidTr="0020434B">
        <w:trPr>
          <w:trHeight w:val="181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117FDD1A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7151E85D" w14:textId="59C64D0D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13950跨境电子商务实务（实践）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6E4C2148" w14:textId="77FFBADC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 xml:space="preserve">《跨境电子商务实务（高职高专“十三五”规划教材）》 </w:t>
            </w:r>
            <w:proofErr w:type="gramStart"/>
            <w:r w:rsidRPr="00C0165A">
              <w:rPr>
                <w:rFonts w:ascii="宋体" w:eastAsia="宋体" w:hAnsi="宋体" w:hint="eastAsia"/>
                <w:szCs w:val="21"/>
              </w:rPr>
              <w:t>周任慧主编</w:t>
            </w:r>
            <w:proofErr w:type="gramEnd"/>
            <w:r w:rsidRPr="00C0165A">
              <w:rPr>
                <w:rFonts w:ascii="宋体" w:eastAsia="宋体" w:hAnsi="宋体" w:hint="eastAsia"/>
                <w:szCs w:val="21"/>
              </w:rPr>
              <w:t xml:space="preserve"> 化学工业出版社 2020年版</w:t>
            </w:r>
          </w:p>
        </w:tc>
      </w:tr>
      <w:tr w:rsidR="003248CF" w:rsidRPr="000E21C3" w14:paraId="6D90C8B9" w14:textId="77777777" w:rsidTr="0020434B">
        <w:trPr>
          <w:trHeight w:val="114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666DF6B8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239EEE0D" w14:textId="18E63168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13131国际贸易实务（实践）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7E891FAA" w14:textId="38612E04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《国际贸易实务（第2版）》 刘珉主编 中国人民大学出版社 2019年版</w:t>
            </w:r>
          </w:p>
        </w:tc>
      </w:tr>
      <w:tr w:rsidR="00EF7B9B" w:rsidRPr="000E21C3" w14:paraId="2EA60BE4" w14:textId="77777777" w:rsidTr="0020434B">
        <w:trPr>
          <w:trHeight w:val="253"/>
          <w:jc w:val="center"/>
        </w:trPr>
        <w:tc>
          <w:tcPr>
            <w:tcW w:w="1551" w:type="dxa"/>
            <w:vMerge w:val="restart"/>
            <w:shd w:val="clear" w:color="auto" w:fill="FFFFFF" w:themeFill="background1"/>
            <w:vAlign w:val="center"/>
          </w:tcPr>
          <w:p w14:paraId="667146BC" w14:textId="77777777" w:rsidR="00EF7B9B" w:rsidRPr="000E21C3" w:rsidRDefault="00EF7B9B" w:rsidP="00EF7B9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  <w:r w:rsidRPr="000E21C3"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  <w:t>570102</w:t>
            </w:r>
          </w:p>
          <w:p w14:paraId="22B378EF" w14:textId="77777777" w:rsidR="00EF7B9B" w:rsidRPr="000E21C3" w:rsidRDefault="00EF7B9B" w:rsidP="00EF7B9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  <w:r w:rsidRPr="000E21C3">
              <w:rPr>
                <w:rFonts w:asciiTheme="minorEastAsia" w:hAnsiTheme="minorEastAsia" w:cs="Times New Roman" w:hint="eastAsia"/>
                <w:b/>
                <w:bCs/>
                <w:spacing w:val="-6"/>
                <w:kern w:val="0"/>
                <w:szCs w:val="21"/>
              </w:rPr>
              <w:t>学前教育</w:t>
            </w:r>
          </w:p>
          <w:p w14:paraId="5A332C1C" w14:textId="77777777" w:rsidR="00EF7B9B" w:rsidRPr="000E21C3" w:rsidRDefault="00EF7B9B" w:rsidP="00EF7B9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  <w:r w:rsidRPr="000E21C3">
              <w:rPr>
                <w:rFonts w:asciiTheme="minorEastAsia" w:hAnsiTheme="minorEastAsia" w:cs="Times New Roman" w:hint="eastAsia"/>
                <w:b/>
                <w:bCs/>
                <w:spacing w:val="-6"/>
                <w:kern w:val="0"/>
                <w:szCs w:val="21"/>
              </w:rPr>
              <w:t>（专科）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78300C5B" w14:textId="6F8AA9B7" w:rsidR="00EF7B9B" w:rsidRPr="00C0165A" w:rsidRDefault="00EF7B9B" w:rsidP="00EF7B9B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14602幼儿游戏的支持与指导（实践）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6656E542" w14:textId="00431231" w:rsidR="00EF7B9B" w:rsidRPr="00C0165A" w:rsidRDefault="00EF7B9B" w:rsidP="00EF7B9B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《学前儿童游戏指导》 刘焱主编 高等教育出版社 2015年版</w:t>
            </w:r>
          </w:p>
        </w:tc>
      </w:tr>
      <w:tr w:rsidR="00EF7B9B" w:rsidRPr="000E21C3" w14:paraId="5F48C97F" w14:textId="77777777" w:rsidTr="0020434B">
        <w:trPr>
          <w:trHeight w:val="253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3322E76C" w14:textId="77777777" w:rsidR="00EF7B9B" w:rsidRPr="000E21C3" w:rsidRDefault="00EF7B9B" w:rsidP="00EF7B9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5D14D98C" w14:textId="0FF7CD5C" w:rsidR="00EF7B9B" w:rsidRPr="00C0165A" w:rsidRDefault="00EF7B9B" w:rsidP="00EF7B9B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00414现代教育技术（实践）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03EABC5C" w14:textId="534A1144" w:rsidR="00EF7B9B" w:rsidRPr="00C0165A" w:rsidRDefault="00EF7B9B" w:rsidP="00EF7B9B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 xml:space="preserve">《现代教育技术（第3版）》 </w:t>
            </w:r>
            <w:proofErr w:type="gramStart"/>
            <w:r w:rsidRPr="00C0165A">
              <w:rPr>
                <w:rFonts w:ascii="宋体" w:eastAsia="宋体" w:hAnsi="宋体" w:hint="eastAsia"/>
                <w:szCs w:val="21"/>
              </w:rPr>
              <w:t>李志河主编</w:t>
            </w:r>
            <w:proofErr w:type="gramEnd"/>
            <w:r w:rsidRPr="00C0165A">
              <w:rPr>
                <w:rFonts w:ascii="宋体" w:eastAsia="宋体" w:hAnsi="宋体" w:hint="eastAsia"/>
                <w:szCs w:val="21"/>
              </w:rPr>
              <w:t xml:space="preserve"> 清华大学出版社 2019年9月版</w:t>
            </w:r>
          </w:p>
        </w:tc>
      </w:tr>
      <w:tr w:rsidR="00EF7B9B" w:rsidRPr="000E21C3" w14:paraId="085B976D" w14:textId="77777777" w:rsidTr="0020434B">
        <w:trPr>
          <w:trHeight w:val="171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0666F032" w14:textId="77777777" w:rsidR="00EF7B9B" w:rsidRPr="000E21C3" w:rsidRDefault="00EF7B9B" w:rsidP="00EF7B9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36196696" w14:textId="2229303A" w:rsidR="00EF7B9B" w:rsidRPr="00C0165A" w:rsidRDefault="00EF7B9B" w:rsidP="00EF7B9B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14504学前儿童语言教育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078159B8" w14:textId="2EC9F3E1" w:rsidR="00EF7B9B" w:rsidRPr="00C0165A" w:rsidRDefault="00EF7B9B" w:rsidP="00EF7B9B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《学前儿童语言教育》 周兢主编 高等教育出版社 2015年版</w:t>
            </w:r>
          </w:p>
        </w:tc>
      </w:tr>
      <w:tr w:rsidR="00EF7B9B" w:rsidRPr="000E21C3" w14:paraId="39305B75" w14:textId="77777777" w:rsidTr="0020434B">
        <w:trPr>
          <w:trHeight w:val="216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3CCCF130" w14:textId="77777777" w:rsidR="00EF7B9B" w:rsidRPr="000E21C3" w:rsidRDefault="00EF7B9B" w:rsidP="00EF7B9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1D4D87F2" w14:textId="0448B170" w:rsidR="00EF7B9B" w:rsidRPr="00C0165A" w:rsidRDefault="00EF7B9B" w:rsidP="00EF7B9B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14505学前儿童语言教育（实践）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426509A8" w14:textId="69871DBC" w:rsidR="00EF7B9B" w:rsidRPr="00C0165A" w:rsidRDefault="00EF7B9B" w:rsidP="00EF7B9B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《学前儿童语言教育》 周兢主编 高等教育出版社 2015年版</w:t>
            </w:r>
          </w:p>
        </w:tc>
      </w:tr>
      <w:tr w:rsidR="00EF7B9B" w:rsidRPr="000E21C3" w14:paraId="7557F581" w14:textId="77777777" w:rsidTr="0020434B">
        <w:trPr>
          <w:trHeight w:val="171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0F3160C9" w14:textId="77777777" w:rsidR="00EF7B9B" w:rsidRPr="000E21C3" w:rsidRDefault="00EF7B9B" w:rsidP="00EF7B9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745ACB38" w14:textId="4EDA7DB2" w:rsidR="00EF7B9B" w:rsidRPr="00C0165A" w:rsidRDefault="00EF7B9B" w:rsidP="00EF7B9B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14499学前儿童社会教育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5A331921" w14:textId="52BBE7F2" w:rsidR="00EF7B9B" w:rsidRPr="00C0165A" w:rsidRDefault="00EF7B9B" w:rsidP="00EF7B9B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 xml:space="preserve">《学前儿童社会教育与活动指导（第三版）》 </w:t>
            </w:r>
            <w:proofErr w:type="gramStart"/>
            <w:r w:rsidRPr="00C0165A">
              <w:rPr>
                <w:rFonts w:ascii="宋体" w:eastAsia="宋体" w:hAnsi="宋体" w:hint="eastAsia"/>
                <w:szCs w:val="21"/>
              </w:rPr>
              <w:t>张明红</w:t>
            </w:r>
            <w:proofErr w:type="gramEnd"/>
            <w:r w:rsidRPr="00C0165A">
              <w:rPr>
                <w:rFonts w:ascii="宋体" w:eastAsia="宋体" w:hAnsi="宋体" w:hint="eastAsia"/>
                <w:szCs w:val="21"/>
              </w:rPr>
              <w:t xml:space="preserve"> 华东师范大学出版社 2021年版</w:t>
            </w:r>
          </w:p>
        </w:tc>
      </w:tr>
      <w:tr w:rsidR="00EF7B9B" w:rsidRPr="000E21C3" w14:paraId="2EFD2D67" w14:textId="77777777" w:rsidTr="0020434B">
        <w:trPr>
          <w:trHeight w:val="165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4A7252FE" w14:textId="77777777" w:rsidR="00EF7B9B" w:rsidRPr="000E21C3" w:rsidRDefault="00EF7B9B" w:rsidP="00EF7B9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1EE6C14D" w14:textId="50904CB2" w:rsidR="00EF7B9B" w:rsidRPr="00C0165A" w:rsidRDefault="00EF7B9B" w:rsidP="00EF7B9B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14500学前儿童社会教育（实践）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15927773" w14:textId="54A1F6B5" w:rsidR="00EF7B9B" w:rsidRPr="00C0165A" w:rsidRDefault="00EF7B9B" w:rsidP="00EF7B9B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 xml:space="preserve">《学前儿童社会教育与活动指导（第三版）》 </w:t>
            </w:r>
            <w:proofErr w:type="gramStart"/>
            <w:r w:rsidRPr="00C0165A">
              <w:rPr>
                <w:rFonts w:ascii="宋体" w:eastAsia="宋体" w:hAnsi="宋体" w:hint="eastAsia"/>
                <w:szCs w:val="21"/>
              </w:rPr>
              <w:t>张明红</w:t>
            </w:r>
            <w:proofErr w:type="gramEnd"/>
            <w:r w:rsidRPr="00C0165A">
              <w:rPr>
                <w:rFonts w:ascii="宋体" w:eastAsia="宋体" w:hAnsi="宋体" w:hint="eastAsia"/>
                <w:szCs w:val="21"/>
              </w:rPr>
              <w:t xml:space="preserve"> 华东师范大学出版社 2021年版</w:t>
            </w:r>
          </w:p>
        </w:tc>
      </w:tr>
      <w:tr w:rsidR="00EF7B9B" w:rsidRPr="000E21C3" w14:paraId="70074A42" w14:textId="77777777" w:rsidTr="0020434B">
        <w:trPr>
          <w:trHeight w:val="488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41C38BDB" w14:textId="77777777" w:rsidR="00EF7B9B" w:rsidRPr="000E21C3" w:rsidRDefault="00EF7B9B" w:rsidP="00EF7B9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05D91652" w14:textId="76647F87" w:rsidR="00EF7B9B" w:rsidRPr="00C0165A" w:rsidRDefault="00EF7B9B" w:rsidP="00EF7B9B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12349幼儿教师实习指导（实践）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7439FF62" w14:textId="4A9B7F65" w:rsidR="00EF7B9B" w:rsidRPr="00C0165A" w:rsidRDefault="00EF7B9B" w:rsidP="00EF7B9B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《幼儿园实习指导（第五版）》 何云峰、李建华、向章宇等 湖南大学出版社 2019年版</w:t>
            </w:r>
          </w:p>
        </w:tc>
      </w:tr>
      <w:tr w:rsidR="003248CF" w:rsidRPr="000E21C3" w14:paraId="2DC197CA" w14:textId="77777777" w:rsidTr="0020434B">
        <w:trPr>
          <w:trHeight w:val="600"/>
          <w:jc w:val="center"/>
        </w:trPr>
        <w:tc>
          <w:tcPr>
            <w:tcW w:w="1551" w:type="dxa"/>
            <w:vMerge w:val="restart"/>
            <w:shd w:val="clear" w:color="auto" w:fill="FFFFFF" w:themeFill="background1"/>
            <w:vAlign w:val="center"/>
          </w:tcPr>
          <w:p w14:paraId="401E968F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  <w:r w:rsidRPr="000E21C3"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  <w:lastRenderedPageBreak/>
              <w:t>540101旅游管理</w:t>
            </w:r>
          </w:p>
          <w:p w14:paraId="3CA10708" w14:textId="171C9F79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</w:pPr>
            <w:r w:rsidRPr="000E21C3">
              <w:rPr>
                <w:rFonts w:asciiTheme="minorEastAsia" w:hAnsiTheme="minorEastAsia" w:cs="Times New Roman"/>
                <w:b/>
                <w:bCs/>
                <w:spacing w:val="-6"/>
                <w:kern w:val="0"/>
                <w:szCs w:val="21"/>
              </w:rPr>
              <w:t>（专科）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08978C23" w14:textId="07048A5B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00019计算机应用基础（实践）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38E7C01B" w14:textId="317B33D4" w:rsidR="003248CF" w:rsidRPr="00C0165A" w:rsidRDefault="003248CF" w:rsidP="003248CF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《计算机应用基础（第3版）》 张超、王剑云、陈宗民、叶文主编 清华大学出版社 2018年版</w:t>
            </w:r>
          </w:p>
        </w:tc>
      </w:tr>
      <w:tr w:rsidR="003248CF" w:rsidRPr="000E21C3" w14:paraId="024570C8" w14:textId="77777777" w:rsidTr="0020434B">
        <w:trPr>
          <w:trHeight w:val="428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030128A7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5E81327B" w14:textId="71B55CB5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13998旅游礼仪与形体训练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1D7A9226" w14:textId="3B74016A" w:rsidR="003248CF" w:rsidRPr="00C0165A" w:rsidRDefault="003248CF" w:rsidP="003248C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《旅游服务礼仪》 徐兆寿主编 北京大学出版社 2020年版</w:t>
            </w:r>
          </w:p>
        </w:tc>
      </w:tr>
      <w:tr w:rsidR="003248CF" w:rsidRPr="000E21C3" w14:paraId="3296B1F5" w14:textId="77777777" w:rsidTr="0020434B">
        <w:trPr>
          <w:trHeight w:val="397"/>
          <w:jc w:val="center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14:paraId="76E8DAE6" w14:textId="77777777" w:rsidR="003248CF" w:rsidRPr="000E21C3" w:rsidRDefault="003248CF" w:rsidP="003248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5E22A470" w14:textId="469E0709" w:rsidR="003248CF" w:rsidRPr="00C0165A" w:rsidRDefault="003248CF" w:rsidP="003248C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13999旅游礼仪与形体训练（实践）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720B3254" w14:textId="607A504F" w:rsidR="003248CF" w:rsidRPr="00C0165A" w:rsidRDefault="003248CF" w:rsidP="003248C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C0165A">
              <w:rPr>
                <w:rFonts w:ascii="宋体" w:eastAsia="宋体" w:hAnsi="宋体" w:hint="eastAsia"/>
                <w:szCs w:val="21"/>
              </w:rPr>
              <w:t>《旅游服务礼仪》 徐兆寿主编 北京大学出版社 2020年版</w:t>
            </w:r>
          </w:p>
        </w:tc>
      </w:tr>
    </w:tbl>
    <w:p w14:paraId="5F97F89F" w14:textId="77777777" w:rsidR="0019313A" w:rsidRPr="006F12AA" w:rsidRDefault="0019313A" w:rsidP="00495FB5"/>
    <w:sectPr w:rsidR="0019313A" w:rsidRPr="006F12AA" w:rsidSect="002952C0">
      <w:footerReference w:type="default" r:id="rId9"/>
      <w:pgSz w:w="11906" w:h="16838"/>
      <w:pgMar w:top="794" w:right="567" w:bottom="794" w:left="567" w:header="851" w:footer="992" w:gutter="0"/>
      <w:cols w:space="0"/>
      <w:docGrid w:type="linesAndChars" w:linePitch="4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C2D61" w14:textId="77777777" w:rsidR="00FB3AAF" w:rsidRDefault="00FB3AAF">
      <w:r>
        <w:separator/>
      </w:r>
    </w:p>
  </w:endnote>
  <w:endnote w:type="continuationSeparator" w:id="0">
    <w:p w14:paraId="7B5C9A8E" w14:textId="77777777" w:rsidR="00FB3AAF" w:rsidRDefault="00FB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6331" w14:textId="77777777" w:rsidR="0019313A" w:rsidRDefault="00674B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90E346" wp14:editId="0A6B9C9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63347B" w14:textId="77777777" w:rsidR="0019313A" w:rsidRDefault="00674BC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0E34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D63347B" w14:textId="77777777" w:rsidR="0019313A" w:rsidRDefault="00674BC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F632" w14:textId="77777777" w:rsidR="00FB3AAF" w:rsidRDefault="00FB3AAF">
      <w:r>
        <w:separator/>
      </w:r>
    </w:p>
  </w:footnote>
  <w:footnote w:type="continuationSeparator" w:id="0">
    <w:p w14:paraId="1856F9E1" w14:textId="77777777" w:rsidR="00FB3AAF" w:rsidRDefault="00FB3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A5912"/>
    <w:multiLevelType w:val="singleLevel"/>
    <w:tmpl w:val="59EA59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3A"/>
    <w:rsid w:val="00004A5D"/>
    <w:rsid w:val="00007D69"/>
    <w:rsid w:val="00030723"/>
    <w:rsid w:val="000350B1"/>
    <w:rsid w:val="000A3D01"/>
    <w:rsid w:val="000C5F9B"/>
    <w:rsid w:val="000E21C3"/>
    <w:rsid w:val="001262DA"/>
    <w:rsid w:val="0014348A"/>
    <w:rsid w:val="0019313A"/>
    <w:rsid w:val="001B2C64"/>
    <w:rsid w:val="0020434B"/>
    <w:rsid w:val="00240F11"/>
    <w:rsid w:val="00263EAB"/>
    <w:rsid w:val="002952C0"/>
    <w:rsid w:val="002A2597"/>
    <w:rsid w:val="002A7B30"/>
    <w:rsid w:val="002D3D42"/>
    <w:rsid w:val="002F47DD"/>
    <w:rsid w:val="0032106E"/>
    <w:rsid w:val="003248CF"/>
    <w:rsid w:val="00380BD4"/>
    <w:rsid w:val="0039724A"/>
    <w:rsid w:val="003A531C"/>
    <w:rsid w:val="00447DF5"/>
    <w:rsid w:val="00495FB5"/>
    <w:rsid w:val="0052237E"/>
    <w:rsid w:val="00526DE4"/>
    <w:rsid w:val="00674BCB"/>
    <w:rsid w:val="006F12AA"/>
    <w:rsid w:val="006F2E7D"/>
    <w:rsid w:val="00703DE1"/>
    <w:rsid w:val="00760DAF"/>
    <w:rsid w:val="007D06E7"/>
    <w:rsid w:val="007D6235"/>
    <w:rsid w:val="00825EEC"/>
    <w:rsid w:val="00830F6C"/>
    <w:rsid w:val="00854B48"/>
    <w:rsid w:val="008B1C2F"/>
    <w:rsid w:val="008D09E6"/>
    <w:rsid w:val="00965E86"/>
    <w:rsid w:val="009662A5"/>
    <w:rsid w:val="00A007BF"/>
    <w:rsid w:val="00A2091E"/>
    <w:rsid w:val="00A25D82"/>
    <w:rsid w:val="00A400ED"/>
    <w:rsid w:val="00A66D29"/>
    <w:rsid w:val="00AA0E65"/>
    <w:rsid w:val="00AB7CFC"/>
    <w:rsid w:val="00B25DF8"/>
    <w:rsid w:val="00C0165A"/>
    <w:rsid w:val="00C3069F"/>
    <w:rsid w:val="00C321EC"/>
    <w:rsid w:val="00C77FA9"/>
    <w:rsid w:val="00C8662E"/>
    <w:rsid w:val="00C96482"/>
    <w:rsid w:val="00CE2B9E"/>
    <w:rsid w:val="00CF31E5"/>
    <w:rsid w:val="00CF5084"/>
    <w:rsid w:val="00D27B61"/>
    <w:rsid w:val="00D433B2"/>
    <w:rsid w:val="00D572B8"/>
    <w:rsid w:val="00DE7958"/>
    <w:rsid w:val="00E42609"/>
    <w:rsid w:val="00E518C1"/>
    <w:rsid w:val="00E80E25"/>
    <w:rsid w:val="00EF7B9B"/>
    <w:rsid w:val="00F42EF6"/>
    <w:rsid w:val="00F86DA3"/>
    <w:rsid w:val="00FA631C"/>
    <w:rsid w:val="00FB3AAF"/>
    <w:rsid w:val="02B449E1"/>
    <w:rsid w:val="121D47C6"/>
    <w:rsid w:val="1BF9122C"/>
    <w:rsid w:val="2763275A"/>
    <w:rsid w:val="2E4E470F"/>
    <w:rsid w:val="308C66BA"/>
    <w:rsid w:val="3E61030A"/>
    <w:rsid w:val="406D2B14"/>
    <w:rsid w:val="430D120F"/>
    <w:rsid w:val="55406894"/>
    <w:rsid w:val="57E0270C"/>
    <w:rsid w:val="7373007A"/>
    <w:rsid w:val="77B8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B34FE9"/>
  <w15:docId w15:val="{0135C591-3C23-404B-AE7A-A01D308B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71">
    <w:name w:val="font171"/>
    <w:basedOn w:val="a0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181">
    <w:name w:val="font18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191">
    <w:name w:val="font191"/>
    <w:basedOn w:val="a0"/>
    <w:qFormat/>
    <w:rPr>
      <w:rFonts w:ascii="宋体" w:eastAsia="宋体" w:hAnsi="宋体" w:cs="宋体" w:hint="eastAsia"/>
      <w:color w:val="FF0000"/>
      <w:sz w:val="18"/>
      <w:szCs w:val="18"/>
      <w:u w:val="none"/>
    </w:rPr>
  </w:style>
  <w:style w:type="character" w:customStyle="1" w:styleId="font201">
    <w:name w:val="font201"/>
    <w:basedOn w:val="a0"/>
    <w:qFormat/>
    <w:rPr>
      <w:rFonts w:ascii="仿宋_GB2312" w:eastAsia="仿宋_GB2312" w:cs="仿宋_GB2312"/>
      <w:b/>
      <w:bCs/>
      <w:color w:val="FF0000"/>
      <w:sz w:val="18"/>
      <w:szCs w:val="18"/>
      <w:u w:val="none"/>
    </w:rPr>
  </w:style>
  <w:style w:type="character" w:customStyle="1" w:styleId="font212">
    <w:name w:val="font212"/>
    <w:basedOn w:val="a0"/>
    <w:qFormat/>
    <w:rPr>
      <w:rFonts w:ascii="仿宋_GB2312" w:eastAsia="仿宋_GB2312" w:cs="仿宋_GB2312" w:hint="eastAsia"/>
      <w:b/>
      <w:bCs/>
      <w:color w:val="666699"/>
      <w:sz w:val="18"/>
      <w:szCs w:val="18"/>
      <w:u w:val="none"/>
    </w:rPr>
  </w:style>
  <w:style w:type="character" w:customStyle="1" w:styleId="font221">
    <w:name w:val="font221"/>
    <w:basedOn w:val="a0"/>
    <w:qFormat/>
    <w:rPr>
      <w:rFonts w:ascii="宋体" w:eastAsia="宋体" w:hAnsi="宋体" w:cs="宋体" w:hint="eastAsia"/>
      <w:b/>
      <w:bCs/>
      <w:color w:val="000000"/>
      <w:sz w:val="15"/>
      <w:szCs w:val="15"/>
      <w:u w:val="none"/>
    </w:rPr>
  </w:style>
  <w:style w:type="character" w:customStyle="1" w:styleId="font231">
    <w:name w:val="font231"/>
    <w:basedOn w:val="a0"/>
    <w:qFormat/>
    <w:rPr>
      <w:rFonts w:ascii="仿宋_GB2312" w:eastAsia="仿宋_GB2312" w:cs="仿宋_GB2312" w:hint="eastAsia"/>
      <w:color w:val="000000"/>
      <w:sz w:val="18"/>
      <w:szCs w:val="18"/>
      <w:u w:val="none"/>
    </w:rPr>
  </w:style>
  <w:style w:type="paragraph" w:styleId="a4">
    <w:name w:val="header"/>
    <w:basedOn w:val="a"/>
    <w:link w:val="a5"/>
    <w:rsid w:val="00965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5E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rsid w:val="003972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jzy.fjnu.edu.cn/zxks/lis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huangyali</dc:creator>
  <cp:lastModifiedBy>s y'q</cp:lastModifiedBy>
  <cp:revision>21</cp:revision>
  <cp:lastPrinted>2026-05-16T03:07:00Z</cp:lastPrinted>
  <dcterms:created xsi:type="dcterms:W3CDTF">2026-05-14T09:11:00Z</dcterms:created>
  <dcterms:modified xsi:type="dcterms:W3CDTF">2026-05-20T08:10:00Z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eyJoZGlkIjoiODE2NjYwODlhYWE5Mjk5MzRlNmFhNGJhZmNlZmQ2YTUiLCJ1c2VySWQiOiI3Mzg2MzU4MDIifQ==</vt:lpwstr>
  </property>
  <property fmtid="{D5CDD505-2E9C-101B-9397-08002B2CF9AE}" pid="4" name="ICV">
    <vt:lpwstr>105FFE268F6E4B18906E3E1C85AD5B99_12</vt:lpwstr>
  </property>
</Properties>
</file>