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rPr>
        <w:t>《</w:t>
      </w:r>
      <w:r>
        <w:rPr>
          <w:rFonts w:hint="eastAsia" w:ascii="黑体" w:hAnsi="Times New Roman" w:eastAsia="黑体" w:cs="Times New Roman"/>
          <w:b/>
          <w:bCs/>
          <w:color w:val="333333"/>
          <w:sz w:val="31"/>
          <w:lang w:val="en-US" w:eastAsia="zh-CN"/>
        </w:rPr>
        <w:t>播音创作基础》（实践）</w:t>
      </w:r>
    </w:p>
    <w:p>
      <w:pPr>
        <w:jc w:val="center"/>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（课程代码：09344）课程考试大纲</w:t>
      </w:r>
    </w:p>
    <w:p>
      <w:pPr>
        <w:ind w:right="41" w:firstLine="620" w:firstLineChars="200"/>
        <w:rPr>
          <w:rFonts w:hint="eastAsia" w:ascii="仿宋_GB2312" w:hAnsi="Times New Roman" w:eastAsia="仿宋_GB2312" w:cs="Times New Roman"/>
          <w:color w:val="333333"/>
          <w:sz w:val="31"/>
          <w:lang w:val="en-US" w:eastAsia="zh-CN"/>
        </w:rPr>
      </w:pP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高等教育自学考试是对自学者进行的以学历教育为主的国家考试，是个人自学、社会助学和国家考试相结合的高等教育形式。按照自学考试课程命题的有关规定，制定本大纲。</w:t>
      </w:r>
    </w:p>
    <w:p>
      <w:pPr>
        <w:ind w:right="41" w:firstLine="622" w:firstLineChars="200"/>
        <w:rPr>
          <w:rFonts w:hint="eastAsia" w:ascii="黑体" w:hAnsi="Times New Roman" w:eastAsia="黑体" w:cs="Times New Roman"/>
          <w:b/>
          <w:bCs/>
          <w:color w:val="333333"/>
          <w:sz w:val="31"/>
        </w:rPr>
      </w:pPr>
      <w:r>
        <w:rPr>
          <w:rFonts w:hint="eastAsia" w:ascii="黑体" w:hAnsi="Times New Roman" w:eastAsia="黑体" w:cs="Times New Roman"/>
          <w:b/>
          <w:bCs/>
          <w:color w:val="333333"/>
          <w:sz w:val="31"/>
        </w:rPr>
        <w:t>一、课程性质和考试目标</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1．课程性质</w:t>
      </w:r>
    </w:p>
    <w:p>
      <w:pPr>
        <w:spacing w:line="520" w:lineRule="exact"/>
        <w:ind w:firstLine="620" w:firstLineChars="200"/>
        <w:rPr>
          <w:rFonts w:hint="eastAsia" w:ascii="仿宋_GB2312" w:hAnsi="Times New Roman" w:eastAsia="仿宋_GB2312" w:cs="Times New Roman"/>
          <w:color w:val="333333"/>
          <w:sz w:val="31"/>
          <w:lang w:eastAsia="zh-CN"/>
        </w:rPr>
      </w:pPr>
      <w:r>
        <w:rPr>
          <w:rFonts w:hint="eastAsia" w:ascii="仿宋_GB2312" w:hAnsi="Times New Roman" w:eastAsia="仿宋_GB2312" w:cs="Times New Roman"/>
          <w:color w:val="333333"/>
          <w:sz w:val="31"/>
        </w:rPr>
        <w:t>《</w:t>
      </w:r>
      <w:r>
        <w:rPr>
          <w:rFonts w:hint="eastAsia" w:ascii="仿宋_GB2312" w:hAnsi="Times New Roman" w:eastAsia="仿宋_GB2312" w:cs="Times New Roman"/>
          <w:color w:val="333333"/>
          <w:sz w:val="31"/>
          <w:lang w:val="en-US" w:eastAsia="zh-CN"/>
        </w:rPr>
        <w:t>播音创作基础</w:t>
      </w:r>
      <w:r>
        <w:rPr>
          <w:rFonts w:hint="eastAsia" w:ascii="仿宋_GB2312" w:hAnsi="Times New Roman" w:eastAsia="仿宋_GB2312" w:cs="Times New Roman"/>
          <w:color w:val="333333"/>
          <w:sz w:val="31"/>
        </w:rPr>
        <w:t>》</w:t>
      </w:r>
      <w:r>
        <w:rPr>
          <w:rFonts w:hint="eastAsia" w:ascii="仿宋_GB2312" w:hAnsi="Times New Roman" w:eastAsia="仿宋_GB2312" w:cs="Times New Roman"/>
          <w:color w:val="333333"/>
          <w:sz w:val="31"/>
          <w:lang w:eastAsia="zh-CN"/>
        </w:rPr>
        <w:t>（</w:t>
      </w:r>
      <w:r>
        <w:rPr>
          <w:rFonts w:hint="eastAsia" w:ascii="仿宋_GB2312" w:hAnsi="Times New Roman" w:eastAsia="仿宋_GB2312" w:cs="Times New Roman"/>
          <w:color w:val="333333"/>
          <w:sz w:val="31"/>
          <w:lang w:val="en-US" w:eastAsia="zh-CN"/>
        </w:rPr>
        <w:t>实践</w:t>
      </w:r>
      <w:r>
        <w:rPr>
          <w:rFonts w:hint="eastAsia" w:ascii="仿宋_GB2312" w:hAnsi="Times New Roman" w:eastAsia="仿宋_GB2312" w:cs="Times New Roman"/>
          <w:color w:val="333333"/>
          <w:sz w:val="31"/>
          <w:lang w:eastAsia="zh-CN"/>
        </w:rPr>
        <w:t>）</w:t>
      </w:r>
      <w:r>
        <w:rPr>
          <w:rFonts w:hint="eastAsia" w:ascii="仿宋_GB2312" w:hAnsi="Times New Roman" w:eastAsia="仿宋_GB2312" w:cs="Times New Roman"/>
          <w:color w:val="333333"/>
          <w:sz w:val="31"/>
        </w:rPr>
        <w:t>课程是</w:t>
      </w:r>
      <w:r>
        <w:rPr>
          <w:rFonts w:hint="eastAsia" w:ascii="仿宋_GB2312" w:hAnsi="Times New Roman" w:eastAsia="仿宋_GB2312" w:cs="Times New Roman"/>
          <w:color w:val="333333"/>
          <w:sz w:val="31"/>
          <w:lang w:val="en-US" w:eastAsia="zh-CN"/>
        </w:rPr>
        <w:t>播音与主持艺术</w:t>
      </w:r>
      <w:r>
        <w:rPr>
          <w:rFonts w:hint="eastAsia" w:ascii="仿宋_GB2312" w:hAnsi="Times New Roman" w:eastAsia="仿宋_GB2312" w:cs="Times New Roman"/>
          <w:color w:val="333333"/>
          <w:sz w:val="31"/>
        </w:rPr>
        <w:t>专业的</w:t>
      </w:r>
      <w:r>
        <w:rPr>
          <w:rFonts w:hint="eastAsia" w:ascii="仿宋_GB2312" w:hAnsi="Times New Roman" w:eastAsia="仿宋_GB2312" w:cs="Times New Roman"/>
          <w:color w:val="333333"/>
          <w:sz w:val="31"/>
          <w:lang w:val="en-US" w:eastAsia="zh-CN"/>
        </w:rPr>
        <w:t>公共基础</w:t>
      </w:r>
      <w:r>
        <w:rPr>
          <w:rFonts w:hint="eastAsia" w:ascii="仿宋_GB2312" w:hAnsi="Times New Roman" w:eastAsia="仿宋_GB2312" w:cs="Times New Roman"/>
          <w:color w:val="333333"/>
          <w:sz w:val="31"/>
        </w:rPr>
        <w:t>课程，该课程集理论讲授和训练内容于一体，对培养学生的专业理论素养，了解和掌握有声语言表达规律，提高有声语言表达技巧有积极的作用</w:t>
      </w:r>
      <w:r>
        <w:rPr>
          <w:rFonts w:hint="eastAsia" w:ascii="仿宋_GB2312" w:hAnsi="Times New Roman" w:eastAsia="仿宋_GB2312" w:cs="Times New Roman"/>
          <w:color w:val="333333"/>
          <w:sz w:val="31"/>
          <w:lang w:eastAsia="zh-CN"/>
        </w:rPr>
        <w:t>。</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2．考试目标</w:t>
      </w:r>
    </w:p>
    <w:p>
      <w:pPr>
        <w:spacing w:line="520" w:lineRule="exact"/>
        <w:ind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rPr>
        <w:t>通过自学和考试，</w:t>
      </w:r>
      <w:r>
        <w:rPr>
          <w:rFonts w:hint="eastAsia" w:ascii="仿宋_GB2312" w:hAnsi="Times New Roman" w:eastAsia="仿宋_GB2312" w:cs="Times New Roman"/>
          <w:color w:val="333333"/>
          <w:sz w:val="31"/>
          <w:lang w:val="en-US" w:eastAsia="zh-CN"/>
        </w:rPr>
        <w:t>使自学者掌握播音主持</w:t>
      </w:r>
      <w:r>
        <w:rPr>
          <w:rFonts w:hint="eastAsia" w:ascii="仿宋_GB2312" w:hAnsi="Times New Roman" w:eastAsia="仿宋_GB2312" w:cs="Times New Roman"/>
          <w:color w:val="333333"/>
          <w:sz w:val="31"/>
        </w:rPr>
        <w:t>正确的创作道路、播音语言特点、创作准备、调动思想感情的方法、表达思想感情的方法、话筒前</w:t>
      </w:r>
      <w:r>
        <w:rPr>
          <w:rFonts w:hint="eastAsia" w:ascii="仿宋_GB2312" w:hAnsi="Times New Roman" w:eastAsia="仿宋_GB2312" w:cs="Times New Roman"/>
          <w:color w:val="333333"/>
          <w:sz w:val="31"/>
          <w:lang w:val="en-US" w:eastAsia="zh-CN"/>
        </w:rPr>
        <w:t>和</w:t>
      </w:r>
      <w:r>
        <w:rPr>
          <w:rFonts w:hint="eastAsia" w:ascii="仿宋_GB2312" w:hAnsi="Times New Roman" w:eastAsia="仿宋_GB2312" w:cs="Times New Roman"/>
          <w:color w:val="333333"/>
          <w:sz w:val="31"/>
        </w:rPr>
        <w:t>镜头前状态、语言表达样式、语言传播规律。</w:t>
      </w:r>
      <w:r>
        <w:rPr>
          <w:rFonts w:hint="eastAsia" w:ascii="仿宋_GB2312" w:hAnsi="Times New Roman" w:eastAsia="仿宋_GB2312" w:cs="Times New Roman"/>
          <w:color w:val="333333"/>
          <w:sz w:val="31"/>
          <w:lang w:val="en-US" w:eastAsia="zh-CN"/>
        </w:rPr>
        <w:t>重点进行播音创作前的准备、播音表达中内部技巧与外部技巧的结合、话语样式和话语体式等训练与考察。</w:t>
      </w:r>
    </w:p>
    <w:p>
      <w:pPr>
        <w:ind w:right="41" w:firstLine="422" w:firstLineChars="200"/>
        <w:rPr>
          <w:rFonts w:hint="eastAsia" w:ascii="黑体" w:eastAsia="黑体"/>
          <w:b/>
          <w:bCs/>
          <w:color w:val="333333"/>
        </w:rPr>
      </w:pPr>
    </w:p>
    <w:p>
      <w:pPr>
        <w:ind w:right="41" w:firstLine="622" w:firstLineChars="200"/>
        <w:rPr>
          <w:rFonts w:hint="default"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rPr>
        <w:t>二、考试内容</w:t>
      </w:r>
      <w:r>
        <w:rPr>
          <w:rFonts w:hint="eastAsia" w:ascii="黑体" w:hAnsi="Times New Roman" w:eastAsia="黑体" w:cs="Times New Roman"/>
          <w:b/>
          <w:bCs/>
          <w:color w:val="333333"/>
          <w:sz w:val="31"/>
          <w:lang w:val="en-US" w:eastAsia="zh-CN"/>
        </w:rPr>
        <w:t>和考核要求</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本课程的考试内容以课程考试大纲为依据。其内容为：</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第一章“播音主持的正确创作道路”需要掌握：如何理解正确创作道路；坚持正确创作道路的重要性。</w:t>
      </w:r>
    </w:p>
    <w:p>
      <w:pPr>
        <w:ind w:right="41" w:firstLine="620" w:firstLineChars="200"/>
        <w:rPr>
          <w:rFonts w:hint="eastAsia" w:ascii="仿宋_GB2312" w:hAnsi="Times New Roman" w:eastAsia="仿宋_GB2312" w:cs="Times New Roman"/>
          <w:color w:val="333333"/>
          <w:sz w:val="31"/>
          <w:lang w:val="en-US" w:eastAsia="zh-CN"/>
        </w:rPr>
      </w:pP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第二章“播音主持的语言特点”需要掌握：规范性、庄重性、鼓动性、时代感、分寸感、亲切感；</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第三章“创作准备”需要掌握：创作准备的概念；创作准备的内容；创作准备的基本方法，即备稿六部；备稿实例分析与训练。</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第四章“播音感受”需要掌握：概念；具体感受和整体感受；思想感情的运动状态。</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第五章“情景再现”需要掌握：概念和过程、应注意的问题；实例分析与训练。</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第六章“内在语”需要掌握：内在语的理解和分类、把握与运用；实例分析与训练。</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第七章“对象感”需要掌握：对象感的定义和特点；对象感的获得与应用；实例分析及训练。</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第八章“停连”需要掌握：停连的含义和作用；运用原则；停连位置的确定和种类；处理方法；实例分析与训练。</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第九章“重音”需要掌握：重音的含义和作用；运用原则和表达方法，重音的选择及种类；实例分析与训练。</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第十章“语气”需要掌握：语气的内涵；感情色彩和分量；声音形式；实例分析与训练。</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第十一章“节奏”需要掌握：概念和类型；节奏的形成和把握；实例分析及训练。</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第十二章 “话语样式和话语体式”需要掌握：话语样式的内涵；话语样式的基本类型和特点；话语体式和话语样态；实例分析与训练。</w:t>
      </w:r>
    </w:p>
    <w:p>
      <w:pPr>
        <w:ind w:right="41"/>
        <w:rPr>
          <w:rFonts w:hint="eastAsia" w:ascii="黑体" w:eastAsia="黑体"/>
          <w:b/>
          <w:bCs/>
          <w:color w:val="333333"/>
        </w:rPr>
      </w:pPr>
    </w:p>
    <w:p>
      <w:pPr>
        <w:ind w:right="41" w:firstLine="622" w:firstLineChars="200"/>
        <w:rPr>
          <w:rFonts w:hint="default"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三、考试范围和考试说明</w:t>
      </w:r>
    </w:p>
    <w:p>
      <w:pPr>
        <w:ind w:left="-8"/>
        <w:rPr>
          <w:rFonts w:hint="eastAsia" w:ascii="仿宋_GB2312" w:hAnsi="Times New Roman" w:eastAsia="仿宋_GB2312" w:cs="Times New Roman"/>
          <w:color w:val="333333"/>
          <w:sz w:val="31"/>
        </w:rPr>
      </w:pPr>
      <w:r>
        <w:rPr>
          <w:rFonts w:ascii="仿宋_GB2312" w:eastAsia="仿宋_GB2312"/>
          <w:color w:val="333333"/>
        </w:rPr>
        <w:t xml:space="preserve">    </w:t>
      </w:r>
      <w:r>
        <w:rPr>
          <w:rFonts w:hint="eastAsia" w:ascii="仿宋_GB2312" w:hAnsi="Times New Roman" w:eastAsia="仿宋_GB2312" w:cs="Times New Roman"/>
          <w:color w:val="333333"/>
          <w:sz w:val="31"/>
        </w:rPr>
        <w:t>坚持质量标准，注重能力考查，使考试合格者能达到一般普通高等学校同专业同课程的结业水平，并体现自学考试以培养应用型人才为主要目标的特点。</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1.</w:t>
      </w:r>
      <w:r>
        <w:rPr>
          <w:rFonts w:hint="eastAsia" w:ascii="仿宋_GB2312" w:hAnsi="Times New Roman" w:eastAsia="仿宋_GB2312" w:cs="Times New Roman"/>
          <w:color w:val="333333"/>
          <w:sz w:val="31"/>
        </w:rPr>
        <w:t>考试依据和范围</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（1）以本课程自学考试大纲为考试依据。</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（2）</w:t>
      </w:r>
      <w:r>
        <w:rPr>
          <w:rFonts w:hint="eastAsia" w:ascii="仿宋_GB2312" w:hAnsi="Times New Roman" w:eastAsia="仿宋_GB2312" w:cs="Times New Roman"/>
          <w:color w:val="333333"/>
          <w:sz w:val="31"/>
          <w:lang w:val="en-US" w:eastAsia="zh-CN"/>
        </w:rPr>
        <w:t>考试必读教材：</w:t>
      </w:r>
      <w:r>
        <w:rPr>
          <w:rFonts w:hint="eastAsia" w:ascii="仿宋_GB2312" w:hAnsi="Times New Roman" w:eastAsia="仿宋_GB2312" w:cs="Times New Roman"/>
          <w:color w:val="333333"/>
          <w:sz w:val="31"/>
        </w:rPr>
        <w:t>《播音创作基础》，中国传媒大学播音主持艺术学院编著，中国传媒大学出版,201</w:t>
      </w:r>
      <w:r>
        <w:rPr>
          <w:rFonts w:hint="eastAsia" w:ascii="仿宋_GB2312" w:hAnsi="Times New Roman" w:eastAsia="仿宋_GB2312" w:cs="Times New Roman"/>
          <w:color w:val="333333"/>
          <w:sz w:val="31"/>
          <w:lang w:val="en-US" w:eastAsia="zh-CN"/>
        </w:rPr>
        <w:t>5</w:t>
      </w:r>
      <w:r>
        <w:rPr>
          <w:rFonts w:hint="eastAsia" w:ascii="仿宋_GB2312" w:hAnsi="Times New Roman" w:eastAsia="仿宋_GB2312" w:cs="Times New Roman"/>
          <w:color w:val="333333"/>
          <w:sz w:val="31"/>
        </w:rPr>
        <w:t>年。</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2.</w:t>
      </w:r>
      <w:r>
        <w:rPr>
          <w:rFonts w:hint="eastAsia" w:ascii="仿宋_GB2312" w:hAnsi="Times New Roman" w:eastAsia="仿宋_GB2312" w:cs="Times New Roman"/>
          <w:color w:val="333333"/>
          <w:sz w:val="31"/>
        </w:rPr>
        <w:t>本课程考核的知识与能力的关系</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《播音创作基础》（实践）</w:t>
      </w:r>
      <w:r>
        <w:rPr>
          <w:rFonts w:hint="eastAsia" w:ascii="仿宋_GB2312" w:hAnsi="Times New Roman" w:eastAsia="仿宋_GB2312" w:cs="Times New Roman"/>
          <w:color w:val="333333"/>
          <w:sz w:val="31"/>
        </w:rPr>
        <w:t>课程考试，应考核应考者的基本理论</w:t>
      </w:r>
      <w:r>
        <w:rPr>
          <w:rFonts w:hint="eastAsia" w:ascii="仿宋_GB2312" w:hAnsi="Times New Roman" w:eastAsia="仿宋_GB2312" w:cs="Times New Roman"/>
          <w:color w:val="333333"/>
          <w:sz w:val="31"/>
          <w:lang w:val="en-US" w:eastAsia="zh-CN"/>
        </w:rPr>
        <w:t>和</w:t>
      </w:r>
      <w:r>
        <w:rPr>
          <w:rFonts w:hint="eastAsia" w:ascii="仿宋_GB2312" w:hAnsi="Times New Roman" w:eastAsia="仿宋_GB2312" w:cs="Times New Roman"/>
          <w:color w:val="333333"/>
          <w:sz w:val="31"/>
        </w:rPr>
        <w:t>基本知识，理论</w:t>
      </w:r>
      <w:r>
        <w:rPr>
          <w:rFonts w:hint="eastAsia" w:ascii="仿宋_GB2312" w:hAnsi="Times New Roman" w:eastAsia="仿宋_GB2312" w:cs="Times New Roman"/>
          <w:color w:val="333333"/>
          <w:sz w:val="31"/>
          <w:lang w:val="en-US" w:eastAsia="zh-CN"/>
        </w:rPr>
        <w:t>应用于实践</w:t>
      </w:r>
      <w:r>
        <w:rPr>
          <w:rFonts w:hint="eastAsia" w:ascii="仿宋_GB2312" w:hAnsi="Times New Roman" w:eastAsia="仿宋_GB2312" w:cs="Times New Roman"/>
          <w:color w:val="333333"/>
          <w:sz w:val="31"/>
        </w:rPr>
        <w:t>的能力，确保考试合格者达到全日制普通高等学校本专业相同课程的结业水平。</w:t>
      </w:r>
    </w:p>
    <w:p>
      <w:pPr>
        <w:ind w:firstLine="620" w:firstLineChars="20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考试工作应引导社会助学者全面系统地进行辅导，引导应考者认真、全面地学习指定教材，系统掌握本学科知识，培养和提高运用知识分析和解决问题的能力。</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3.</w:t>
      </w:r>
      <w:r>
        <w:rPr>
          <w:rFonts w:hint="eastAsia" w:ascii="仿宋_GB2312" w:hAnsi="Times New Roman" w:eastAsia="仿宋_GB2312" w:cs="Times New Roman"/>
          <w:color w:val="333333"/>
          <w:sz w:val="31"/>
        </w:rPr>
        <w:t>重点与覆盖的关系</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试题覆盖到各章，重点章节的内容占试卷内容比例为50-60%。</w:t>
      </w:r>
    </w:p>
    <w:p>
      <w:pPr>
        <w:tabs>
          <w:tab w:val="left" w:pos="0"/>
          <w:tab w:val="left" w:pos="945"/>
        </w:tabs>
        <w:ind w:firstLine="422" w:firstLineChars="200"/>
        <w:rPr>
          <w:rFonts w:hint="eastAsia" w:ascii="黑体" w:eastAsia="黑体"/>
          <w:b/>
          <w:bCs/>
          <w:color w:val="333333"/>
        </w:rPr>
      </w:pPr>
    </w:p>
    <w:p>
      <w:pPr>
        <w:tabs>
          <w:tab w:val="left" w:pos="0"/>
          <w:tab w:val="left" w:pos="945"/>
        </w:tabs>
        <w:ind w:firstLine="622" w:firstLineChars="200"/>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四、考试形式</w:t>
      </w:r>
    </w:p>
    <w:p>
      <w:pPr>
        <w:ind w:left="-8" w:leftChars="0" w:firstLine="420" w:firstLineChars="0"/>
        <w:rPr>
          <w:rFonts w:hint="eastAsia" w:ascii="黑体" w:eastAsia="仿宋_GB2312"/>
          <w:b/>
          <w:bCs/>
          <w:color w:val="333333"/>
          <w:lang w:eastAsia="zh-CN"/>
        </w:rPr>
      </w:pPr>
      <w:r>
        <w:rPr>
          <w:rFonts w:hint="eastAsia" w:ascii="仿宋_GB2312" w:hAnsi="Times New Roman" w:eastAsia="仿宋_GB2312" w:cs="Times New Roman"/>
          <w:color w:val="333333"/>
          <w:sz w:val="31"/>
        </w:rPr>
        <w:t>按要求提交指定</w:t>
      </w:r>
      <w:r>
        <w:rPr>
          <w:rFonts w:hint="eastAsia" w:ascii="仿宋_GB2312" w:hAnsi="Times New Roman" w:eastAsia="仿宋_GB2312" w:cs="Times New Roman"/>
          <w:color w:val="333333"/>
          <w:sz w:val="31"/>
          <w:lang w:val="en-US" w:eastAsia="zh-CN"/>
        </w:rPr>
        <w:t>文艺类广播</w:t>
      </w:r>
      <w:r>
        <w:rPr>
          <w:rFonts w:hint="eastAsia" w:ascii="仿宋_GB2312" w:hAnsi="Times New Roman" w:eastAsia="仿宋_GB2312" w:cs="Times New Roman"/>
          <w:color w:val="333333"/>
          <w:sz w:val="31"/>
        </w:rPr>
        <w:t>节目</w:t>
      </w:r>
      <w:r>
        <w:rPr>
          <w:rFonts w:hint="eastAsia" w:ascii="仿宋_GB2312" w:hAnsi="Times New Roman" w:eastAsia="仿宋_GB2312" w:cs="Times New Roman"/>
          <w:color w:val="333333"/>
          <w:sz w:val="31"/>
          <w:lang w:val="en-US" w:eastAsia="zh-CN"/>
        </w:rPr>
        <w:t>播音</w:t>
      </w:r>
      <w:r>
        <w:rPr>
          <w:rFonts w:hint="eastAsia" w:ascii="仿宋_GB2312" w:hAnsi="Times New Roman" w:eastAsia="仿宋_GB2312" w:cs="Times New Roman"/>
          <w:color w:val="333333"/>
          <w:sz w:val="31"/>
        </w:rPr>
        <w:t>主持</w:t>
      </w:r>
      <w:r>
        <w:rPr>
          <w:rFonts w:hint="eastAsia" w:ascii="仿宋_GB2312" w:hAnsi="Times New Roman" w:eastAsia="仿宋_GB2312" w:cs="Times New Roman"/>
          <w:color w:val="333333"/>
          <w:sz w:val="31"/>
          <w:lang w:val="en-US" w:eastAsia="zh-CN"/>
        </w:rPr>
        <w:t>音频</w:t>
      </w:r>
      <w:r>
        <w:rPr>
          <w:rFonts w:hint="eastAsia" w:ascii="仿宋_GB2312" w:hAnsi="Times New Roman" w:eastAsia="仿宋_GB2312" w:cs="Times New Roman"/>
          <w:color w:val="333333"/>
          <w:sz w:val="31"/>
        </w:rPr>
        <w:t>作品</w:t>
      </w:r>
      <w:r>
        <w:rPr>
          <w:rFonts w:hint="eastAsia" w:ascii="仿宋_GB2312" w:hAnsi="Times New Roman" w:eastAsia="仿宋_GB2312" w:cs="Times New Roman"/>
          <w:color w:val="333333"/>
          <w:sz w:val="31"/>
          <w:lang w:eastAsia="zh-CN"/>
        </w:rPr>
        <w:t>，</w:t>
      </w:r>
      <w:r>
        <w:rPr>
          <w:rFonts w:hint="eastAsia" w:ascii="仿宋_GB2312" w:hAnsi="Times New Roman" w:eastAsia="仿宋_GB2312" w:cs="Times New Roman"/>
          <w:color w:val="333333"/>
          <w:sz w:val="31"/>
          <w:lang w:val="en-US" w:eastAsia="zh-CN"/>
        </w:rPr>
        <w:t>并提交考试现场视频片段（1分钟内，</w:t>
      </w:r>
      <w:r>
        <w:rPr>
          <w:rFonts w:hint="eastAsia" w:ascii="仿宋_GB2312" w:hAnsi="Times New Roman" w:eastAsia="仿宋_GB2312" w:cs="Times New Roman"/>
          <w:color w:val="333333"/>
          <w:sz w:val="31"/>
        </w:rPr>
        <w:t>正面机位</w:t>
      </w:r>
      <w:r>
        <w:rPr>
          <w:rFonts w:hint="eastAsia" w:ascii="仿宋_GB2312" w:hAnsi="Times New Roman" w:eastAsia="仿宋_GB2312" w:cs="Times New Roman"/>
          <w:color w:val="333333"/>
          <w:sz w:val="31"/>
          <w:lang w:val="en-US" w:eastAsia="zh-CN"/>
        </w:rPr>
        <w:t>）。音频作品及视频片段存储于U盘提交，音频作品MP3格式，视频片段AVI格式或MPG格式、MP4格式。文件命名：﹡﹡﹡专业 + 年级学号+﹡﹡﹡（学生姓名）。</w:t>
      </w:r>
    </w:p>
    <w:p>
      <w:pPr>
        <w:tabs>
          <w:tab w:val="left" w:pos="945"/>
        </w:tabs>
        <w:rPr>
          <w:rFonts w:hint="eastAsia" w:ascii="黑体" w:eastAsia="黑体"/>
          <w:b/>
          <w:bCs/>
          <w:color w:val="333333"/>
        </w:rPr>
      </w:pPr>
    </w:p>
    <w:p>
      <w:pPr>
        <w:tabs>
          <w:tab w:val="left" w:pos="0"/>
          <w:tab w:val="left" w:pos="945"/>
        </w:tabs>
        <w:ind w:firstLine="622" w:firstLineChars="200"/>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五、《播音创作基础》（实践）课程题型举例</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rPr>
        <w:t>提交</w:t>
      </w:r>
      <w:r>
        <w:rPr>
          <w:rFonts w:hint="eastAsia" w:ascii="仿宋_GB2312" w:hAnsi="Times New Roman" w:eastAsia="仿宋_GB2312" w:cs="Times New Roman"/>
          <w:color w:val="333333"/>
          <w:sz w:val="31"/>
          <w:lang w:val="en-US" w:eastAsia="zh-CN"/>
        </w:rPr>
        <w:t>的</w:t>
      </w:r>
      <w:bookmarkStart w:id="0" w:name="_GoBack"/>
      <w:bookmarkEnd w:id="0"/>
      <w:r>
        <w:rPr>
          <w:rFonts w:hint="eastAsia" w:ascii="仿宋_GB2312" w:hAnsi="Times New Roman" w:eastAsia="仿宋_GB2312" w:cs="Times New Roman"/>
          <w:color w:val="333333"/>
          <w:sz w:val="31"/>
        </w:rPr>
        <w:t>指定</w:t>
      </w:r>
      <w:r>
        <w:rPr>
          <w:rFonts w:hint="eastAsia" w:ascii="仿宋_GB2312" w:hAnsi="Times New Roman" w:eastAsia="仿宋_GB2312" w:cs="Times New Roman"/>
          <w:color w:val="333333"/>
          <w:sz w:val="31"/>
          <w:lang w:val="en-US" w:eastAsia="zh-CN"/>
        </w:rPr>
        <w:t>文艺类广播节目播音主持音频作品示例如下：</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听众</w:t>
      </w:r>
      <w:r>
        <w:rPr>
          <w:rFonts w:hint="default" w:ascii="仿宋_GB2312" w:hAnsi="Times New Roman" w:eastAsia="仿宋_GB2312" w:cs="Times New Roman"/>
          <w:color w:val="333333"/>
          <w:sz w:val="31"/>
          <w:szCs w:val="28"/>
          <w:lang w:val="en-US" w:eastAsia="zh-CN"/>
        </w:rPr>
        <w:t>朋友们大家好，欢迎</w:t>
      </w:r>
      <w:r>
        <w:rPr>
          <w:rFonts w:hint="eastAsia" w:ascii="仿宋_GB2312" w:hAnsi="Times New Roman" w:eastAsia="仿宋_GB2312" w:cs="Times New Roman"/>
          <w:color w:val="333333"/>
          <w:sz w:val="31"/>
          <w:szCs w:val="28"/>
          <w:lang w:val="en-US" w:eastAsia="zh-CN"/>
        </w:rPr>
        <w:t>收听</w:t>
      </w:r>
      <w:r>
        <w:rPr>
          <w:rFonts w:hint="default" w:ascii="仿宋_GB2312" w:hAnsi="Times New Roman" w:eastAsia="仿宋_GB2312" w:cs="Times New Roman"/>
          <w:color w:val="333333"/>
          <w:sz w:val="31"/>
          <w:szCs w:val="28"/>
          <w:lang w:val="en-US" w:eastAsia="zh-CN"/>
        </w:rPr>
        <w:t>本期的《拿手好戏》</w:t>
      </w:r>
      <w:r>
        <w:rPr>
          <w:rFonts w:hint="eastAsia" w:ascii="仿宋_GB2312" w:hAnsi="Times New Roman" w:eastAsia="仿宋_GB2312" w:cs="Times New Roman"/>
          <w:color w:val="333333"/>
          <w:sz w:val="31"/>
          <w:szCs w:val="28"/>
          <w:lang w:val="en-US" w:eastAsia="zh-CN"/>
        </w:rPr>
        <w:t>。我是</w:t>
      </w:r>
      <w:r>
        <w:rPr>
          <w:rFonts w:hint="eastAsia" w:ascii="仿宋_GB2312" w:hAnsi="Times New Roman" w:eastAsia="仿宋_GB2312" w:cs="Times New Roman"/>
          <w:color w:val="333333"/>
          <w:sz w:val="31"/>
          <w:szCs w:val="28"/>
        </w:rPr>
        <w:t>﹡﹡﹡</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lang w:val="en-US" w:eastAsia="zh-CN"/>
        </w:rPr>
        <w:t>学号+姓名）。</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中国五大戏曲剧种</w:t>
      </w:r>
      <w:r>
        <w:rPr>
          <w:rFonts w:hint="eastAsia" w:ascii="仿宋_GB2312" w:hAnsi="Times New Roman" w:eastAsia="仿宋_GB2312" w:cs="Times New Roman"/>
          <w:color w:val="333333"/>
          <w:sz w:val="31"/>
          <w:szCs w:val="28"/>
          <w:lang w:val="en-US" w:eastAsia="zh-CN"/>
        </w:rPr>
        <w:t>包括</w:t>
      </w:r>
      <w:r>
        <w:rPr>
          <w:rFonts w:hint="default" w:ascii="仿宋_GB2312" w:hAnsi="Times New Roman" w:eastAsia="仿宋_GB2312" w:cs="Times New Roman"/>
          <w:color w:val="333333"/>
          <w:sz w:val="31"/>
          <w:szCs w:val="28"/>
          <w:lang w:val="en-US" w:eastAsia="zh-CN"/>
        </w:rPr>
        <w:t>京剧、越剧、黄梅戏、评剧和豫剧，上期节目我和大家一起了解了黄梅戏，去听了“树上的鸟儿成双对，绿水青山带笑颜”的《天仙配》，今天我们这期节目要带大家一起去了解有“中国第二大剧种”“第二国剧”之称的越剧。</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越剧也被称为是“流传最广的地方剧种”，还有观点认为是“最大的地方戏曲剧种”，国外被称为“中国歌剧”。发源于浙江嵊州，发祥于上海，繁荣于全国，流传于世界。发展中汲取了多个特色剧种，同时也经历了由男子越剧到女子越剧的历史性演变。</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越剧长于抒情，以唱为主，声音优美动听，表演真切动人，极具江南灵秀之气;多以“才子佳人”题材为主，艺术流派纷呈。</w:t>
      </w:r>
      <w:r>
        <w:rPr>
          <w:rFonts w:hint="eastAsia" w:ascii="仿宋_GB2312" w:hAnsi="Times New Roman" w:eastAsia="仿宋_GB2312" w:cs="Times New Roman"/>
          <w:color w:val="333333"/>
          <w:sz w:val="31"/>
          <w:szCs w:val="28"/>
          <w:lang w:val="en-US" w:eastAsia="zh-CN"/>
        </w:rPr>
        <w:t>接下来让我们</w:t>
      </w:r>
      <w:r>
        <w:rPr>
          <w:rFonts w:hint="default" w:ascii="仿宋_GB2312" w:hAnsi="Times New Roman" w:eastAsia="仿宋_GB2312" w:cs="Times New Roman"/>
          <w:color w:val="333333"/>
          <w:sz w:val="31"/>
          <w:szCs w:val="28"/>
          <w:lang w:val="en-US" w:eastAsia="zh-CN"/>
        </w:rPr>
        <w:t>一起走进越剧，一起去听听越剧中的经典代表作《梁山</w:t>
      </w:r>
      <w:r>
        <w:rPr>
          <w:rFonts w:hint="eastAsia" w:ascii="仿宋_GB2312" w:hAnsi="Times New Roman" w:eastAsia="仿宋_GB2312" w:cs="Times New Roman"/>
          <w:color w:val="333333"/>
          <w:sz w:val="31"/>
          <w:szCs w:val="28"/>
          <w:lang w:val="en-US" w:eastAsia="zh-CN"/>
        </w:rPr>
        <w:t>伯</w:t>
      </w:r>
      <w:r>
        <w:rPr>
          <w:rFonts w:hint="default" w:ascii="仿宋_GB2312" w:hAnsi="Times New Roman" w:eastAsia="仿宋_GB2312" w:cs="Times New Roman"/>
          <w:color w:val="333333"/>
          <w:sz w:val="31"/>
          <w:szCs w:val="28"/>
          <w:lang w:val="en-US" w:eastAsia="zh-CN"/>
        </w:rPr>
        <w:t>与祝英台》。</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听戏曲之前，想先给大家讲讲《梁山</w:t>
      </w:r>
      <w:r>
        <w:rPr>
          <w:rFonts w:hint="eastAsia" w:ascii="仿宋_GB2312" w:hAnsi="Times New Roman" w:eastAsia="仿宋_GB2312" w:cs="Times New Roman"/>
          <w:color w:val="333333"/>
          <w:sz w:val="31"/>
          <w:szCs w:val="28"/>
          <w:lang w:val="en-US" w:eastAsia="zh-CN"/>
        </w:rPr>
        <w:t>伯</w:t>
      </w:r>
      <w:r>
        <w:rPr>
          <w:rFonts w:hint="default" w:ascii="仿宋_GB2312" w:hAnsi="Times New Roman" w:eastAsia="仿宋_GB2312" w:cs="Times New Roman"/>
          <w:color w:val="333333"/>
          <w:sz w:val="31"/>
          <w:szCs w:val="28"/>
          <w:lang w:val="en-US" w:eastAsia="zh-CN"/>
        </w:rPr>
        <w:t>与祝英台》的故事，在东晋的时候，祝家有一女祝英台，女扮男装到杭州去游学，途中邂逅了求学的梁山伯，两人便相</w:t>
      </w:r>
      <w:r>
        <w:rPr>
          <w:rFonts w:hint="eastAsia" w:ascii="仿宋_GB2312" w:hAnsi="Times New Roman" w:eastAsia="仿宋_GB2312" w:cs="Times New Roman"/>
          <w:color w:val="333333"/>
          <w:sz w:val="31"/>
          <w:szCs w:val="28"/>
          <w:lang w:val="en-US" w:eastAsia="zh-CN"/>
        </w:rPr>
        <w:t>携而</w:t>
      </w:r>
      <w:r>
        <w:rPr>
          <w:rFonts w:hint="default" w:ascii="仿宋_GB2312" w:hAnsi="Times New Roman" w:eastAsia="仿宋_GB2312" w:cs="Times New Roman"/>
          <w:color w:val="333333"/>
          <w:sz w:val="31"/>
          <w:szCs w:val="28"/>
          <w:lang w:val="en-US" w:eastAsia="zh-CN"/>
        </w:rPr>
        <w:t>行。两人一见如故并</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义结金兰。他们同窗三年感情非常深厚</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梁山伯一直不知道祝英台是女儿身</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祝父思女，于是祝英台在中途就停止了学业回到家中，临行前祝英台对梁山伯表白了自己的身份与情感</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梁山伯才知道与自己同窗三年的好友竟是女儿身</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梁山伯家境贫穷，待去</w:t>
      </w:r>
      <w:r>
        <w:rPr>
          <w:rFonts w:hint="default" w:ascii="仿宋_GB2312" w:hAnsi="Times New Roman" w:eastAsia="仿宋_GB2312" w:cs="Times New Roman"/>
          <w:color w:val="333333"/>
          <w:sz w:val="31"/>
          <w:szCs w:val="28"/>
          <w:lang w:val="en-US" w:eastAsia="zh-CN"/>
        </w:rPr>
        <w:tab/>
      </w:r>
      <w:r>
        <w:rPr>
          <w:rFonts w:hint="default" w:ascii="仿宋_GB2312" w:hAnsi="Times New Roman" w:eastAsia="仿宋_GB2312" w:cs="Times New Roman"/>
          <w:color w:val="333333"/>
          <w:sz w:val="31"/>
          <w:szCs w:val="28"/>
          <w:lang w:val="en-US" w:eastAsia="zh-CN"/>
        </w:rPr>
        <w:t>祝家</w:t>
      </w:r>
      <w:r>
        <w:rPr>
          <w:rFonts w:hint="eastAsia" w:ascii="仿宋_GB2312" w:hAnsi="Times New Roman" w:eastAsia="仿宋_GB2312" w:cs="Times New Roman"/>
          <w:color w:val="333333"/>
          <w:sz w:val="31"/>
          <w:szCs w:val="28"/>
          <w:lang w:val="en-US" w:eastAsia="zh-CN"/>
        </w:rPr>
        <w:t>提亲</w:t>
      </w:r>
      <w:r>
        <w:rPr>
          <w:rFonts w:hint="default" w:ascii="仿宋_GB2312" w:hAnsi="Times New Roman" w:eastAsia="仿宋_GB2312" w:cs="Times New Roman"/>
          <w:color w:val="333333"/>
          <w:sz w:val="31"/>
          <w:szCs w:val="28"/>
          <w:lang w:val="en-US" w:eastAsia="zh-CN"/>
        </w:rPr>
        <w:t>时，祝父已将祝英台许给太守之子马文才。二人凄然而别，立下誓言:生不同衾，死要同穴。之后梁山伯因过度抑郁而去世了。</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而</w:t>
      </w:r>
      <w:r>
        <w:rPr>
          <w:rFonts w:hint="default" w:ascii="仿宋_GB2312" w:hAnsi="Times New Roman" w:eastAsia="仿宋_GB2312" w:cs="Times New Roman"/>
          <w:color w:val="333333"/>
          <w:sz w:val="31"/>
          <w:szCs w:val="28"/>
          <w:lang w:val="en-US" w:eastAsia="zh-CN"/>
        </w:rPr>
        <w:t>祝英台出嫁时，经过了梁山伯的坟墓，突然狂风大起，阻碍</w:t>
      </w:r>
      <w:r>
        <w:rPr>
          <w:rFonts w:hint="eastAsia" w:ascii="仿宋_GB2312" w:hAnsi="Times New Roman" w:eastAsia="仿宋_GB2312" w:cs="Times New Roman"/>
          <w:color w:val="333333"/>
          <w:sz w:val="31"/>
          <w:szCs w:val="28"/>
          <w:lang w:val="en-US" w:eastAsia="zh-CN"/>
        </w:rPr>
        <w:t>了</w:t>
      </w:r>
      <w:r>
        <w:rPr>
          <w:rFonts w:hint="default" w:ascii="仿宋_GB2312" w:hAnsi="Times New Roman" w:eastAsia="仿宋_GB2312" w:cs="Times New Roman"/>
          <w:color w:val="333333"/>
          <w:sz w:val="31"/>
          <w:szCs w:val="28"/>
          <w:lang w:val="en-US" w:eastAsia="zh-CN"/>
        </w:rPr>
        <w:t>迎亲队伍前进的步伐，于是祝英台下了花轿到梁山伯的墓前祭拜，</w:t>
      </w:r>
      <w:r>
        <w:rPr>
          <w:rFonts w:hint="eastAsia" w:ascii="仿宋_GB2312" w:hAnsi="Times New Roman" w:eastAsia="仿宋_GB2312" w:cs="Times New Roman"/>
          <w:color w:val="333333"/>
          <w:sz w:val="31"/>
          <w:szCs w:val="28"/>
          <w:lang w:val="en-US" w:eastAsia="zh-CN"/>
        </w:rPr>
        <w:t>这时</w:t>
      </w:r>
      <w:r>
        <w:rPr>
          <w:rFonts w:hint="default" w:ascii="仿宋_GB2312" w:hAnsi="Times New Roman" w:eastAsia="仿宋_GB2312" w:cs="Times New Roman"/>
          <w:color w:val="333333"/>
          <w:sz w:val="31"/>
          <w:szCs w:val="28"/>
          <w:lang w:val="en-US" w:eastAsia="zh-CN"/>
        </w:rPr>
        <w:t>梁山伯的坟墓塌陷裂开，祝英台随之跳入坟中，为爱赴死，坟墓马上又合了起来</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不久坟中便出现了一对形影相随的彩蝶，双双飞去。这是我们中国古代民间四大爱情故事之一，也是一个很悲惨的爱情故事</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同时被誉为爱情的千古绝唱。下面</w:t>
      </w:r>
      <w:r>
        <w:rPr>
          <w:rFonts w:hint="eastAsia" w:ascii="仿宋_GB2312" w:hAnsi="Times New Roman" w:eastAsia="仿宋_GB2312" w:cs="Times New Roman"/>
          <w:color w:val="333333"/>
          <w:sz w:val="31"/>
          <w:szCs w:val="28"/>
          <w:lang w:val="en-US" w:eastAsia="zh-CN"/>
        </w:rPr>
        <w:t>就</w:t>
      </w:r>
      <w:r>
        <w:rPr>
          <w:rFonts w:hint="default" w:ascii="仿宋_GB2312" w:hAnsi="Times New Roman" w:eastAsia="仿宋_GB2312" w:cs="Times New Roman"/>
          <w:color w:val="333333"/>
          <w:sz w:val="31"/>
          <w:szCs w:val="28"/>
          <w:lang w:val="en-US" w:eastAsia="zh-CN"/>
        </w:rPr>
        <w:t>让我们</w:t>
      </w:r>
      <w:r>
        <w:rPr>
          <w:rFonts w:hint="eastAsia" w:ascii="仿宋_GB2312" w:hAnsi="Times New Roman" w:eastAsia="仿宋_GB2312" w:cs="Times New Roman"/>
          <w:color w:val="333333"/>
          <w:sz w:val="31"/>
          <w:szCs w:val="28"/>
          <w:lang w:val="en-US" w:eastAsia="zh-CN"/>
        </w:rPr>
        <w:t>一起来</w:t>
      </w:r>
      <w:r>
        <w:rPr>
          <w:rFonts w:hint="default" w:ascii="仿宋_GB2312" w:hAnsi="Times New Roman" w:eastAsia="仿宋_GB2312" w:cs="Times New Roman"/>
          <w:color w:val="333333"/>
          <w:sz w:val="31"/>
          <w:szCs w:val="28"/>
          <w:lang w:val="en-US" w:eastAsia="zh-CN"/>
        </w:rPr>
        <w:t>欣赏越剧《梁山伯与祝英台》。</w:t>
      </w:r>
    </w:p>
    <w:p>
      <w:pPr>
        <w:keepNext w:val="0"/>
        <w:keepLines w:val="0"/>
        <w:pageBreakBefore w:val="0"/>
        <w:widowControl w:val="0"/>
        <w:kinsoku/>
        <w:wordWrap/>
        <w:overflowPunct/>
        <w:topLinePunct w:val="0"/>
        <w:autoSpaceDE/>
        <w:autoSpaceDN/>
        <w:bidi w:val="0"/>
        <w:adjustRightInd/>
        <w:snapToGrid/>
        <w:ind w:firstLine="310" w:firstLineChars="100"/>
        <w:textAlignment w:val="auto"/>
        <w:rPr>
          <w:rFonts w:hint="default"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（音乐起——）</w:t>
      </w:r>
    </w:p>
    <w:p>
      <w:pPr>
        <w:keepNext w:val="0"/>
        <w:keepLines w:val="0"/>
        <w:pageBreakBefore w:val="0"/>
        <w:widowControl w:val="0"/>
        <w:kinsoku/>
        <w:wordWrap/>
        <w:overflowPunct/>
        <w:topLinePunct w:val="0"/>
        <w:autoSpaceDE/>
        <w:autoSpaceDN/>
        <w:bidi w:val="0"/>
        <w:adjustRightInd/>
        <w:snapToGrid/>
        <w:ind w:firstLine="310" w:firstLineChars="1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《梁祝》中写到:“生不相守死相从，黄泉路上结伴行。双双化蝶翩翩舞，恩恩爱爱不绝情。</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这个故事表达了古代人民对自由美好生活的向往</w:t>
      </w:r>
      <w:r>
        <w:rPr>
          <w:rFonts w:hint="eastAsia" w:ascii="仿宋_GB2312" w:hAnsi="Times New Roman" w:eastAsia="仿宋_GB2312" w:cs="Times New Roman"/>
          <w:color w:val="333333"/>
          <w:sz w:val="31"/>
          <w:szCs w:val="28"/>
          <w:lang w:val="en-US" w:eastAsia="zh-CN"/>
        </w:rPr>
        <w:t>，</w:t>
      </w:r>
      <w:r>
        <w:rPr>
          <w:rFonts w:hint="default" w:ascii="仿宋_GB2312" w:hAnsi="Times New Roman" w:eastAsia="仿宋_GB2312" w:cs="Times New Roman"/>
          <w:color w:val="333333"/>
          <w:sz w:val="31"/>
          <w:szCs w:val="28"/>
          <w:lang w:val="en-US" w:eastAsia="zh-CN"/>
        </w:rPr>
        <w:t>对婚姻自由的追求，对封建社会制度的讽刺。千百年来，这种力量一直鼓舞着人们向一切为了私利而破坏世间美好的顽固邪恶势力作斗争。这里也鼓励大家勇敢追爱。</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lang w:val="en-US" w:eastAsia="zh-CN"/>
        </w:rPr>
      </w:pPr>
      <w:r>
        <w:rPr>
          <w:rFonts w:hint="default" w:ascii="仿宋_GB2312" w:hAnsi="Times New Roman" w:eastAsia="仿宋_GB2312" w:cs="Times New Roman"/>
          <w:color w:val="333333"/>
          <w:sz w:val="31"/>
          <w:szCs w:val="28"/>
          <w:lang w:val="en-US" w:eastAsia="zh-CN"/>
        </w:rPr>
        <w:t>今天这期《拿手好戏》越剧专场到这里就全部结束了，感谢您的收听，下一时段我们再</w:t>
      </w:r>
      <w:r>
        <w:rPr>
          <w:rFonts w:hint="eastAsia" w:ascii="仿宋_GB2312" w:hAnsi="Times New Roman" w:eastAsia="仿宋_GB2312" w:cs="Times New Roman"/>
          <w:color w:val="333333"/>
          <w:sz w:val="31"/>
          <w:szCs w:val="28"/>
          <w:lang w:val="en-US" w:eastAsia="zh-CN"/>
        </w:rPr>
        <w:t>会。</w:t>
      </w: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ODcxZDYxYWFmYmU2ZjUxMDdiMzZjYWI0YzQxOTIifQ=="/>
  </w:docVars>
  <w:rsids>
    <w:rsidRoot w:val="00000000"/>
    <w:rsid w:val="01307E28"/>
    <w:rsid w:val="03EE297A"/>
    <w:rsid w:val="07633DEC"/>
    <w:rsid w:val="09082930"/>
    <w:rsid w:val="0A845E8E"/>
    <w:rsid w:val="0EC3241C"/>
    <w:rsid w:val="116432A2"/>
    <w:rsid w:val="11A92DB7"/>
    <w:rsid w:val="17C15AD8"/>
    <w:rsid w:val="1A7D7923"/>
    <w:rsid w:val="1B3319E3"/>
    <w:rsid w:val="1EC477BE"/>
    <w:rsid w:val="26690518"/>
    <w:rsid w:val="267E514F"/>
    <w:rsid w:val="26BA5605"/>
    <w:rsid w:val="28CD1A76"/>
    <w:rsid w:val="2AAA0241"/>
    <w:rsid w:val="2D2D1817"/>
    <w:rsid w:val="2D2D7D12"/>
    <w:rsid w:val="30BF2AB3"/>
    <w:rsid w:val="33D03B23"/>
    <w:rsid w:val="342C5AD4"/>
    <w:rsid w:val="36213401"/>
    <w:rsid w:val="36E876C0"/>
    <w:rsid w:val="387A76C0"/>
    <w:rsid w:val="3E2F5DA4"/>
    <w:rsid w:val="3E3A1504"/>
    <w:rsid w:val="3F746C97"/>
    <w:rsid w:val="430B18BF"/>
    <w:rsid w:val="431B0E86"/>
    <w:rsid w:val="43531585"/>
    <w:rsid w:val="4C0F4499"/>
    <w:rsid w:val="4C3C405F"/>
    <w:rsid w:val="4FFF3A16"/>
    <w:rsid w:val="50C92A33"/>
    <w:rsid w:val="54102FDB"/>
    <w:rsid w:val="5466088A"/>
    <w:rsid w:val="54F3343C"/>
    <w:rsid w:val="55B336C8"/>
    <w:rsid w:val="58241511"/>
    <w:rsid w:val="59026283"/>
    <w:rsid w:val="5E1B4300"/>
    <w:rsid w:val="5EE3779A"/>
    <w:rsid w:val="68E5638C"/>
    <w:rsid w:val="6B5415A7"/>
    <w:rsid w:val="6B5E6B65"/>
    <w:rsid w:val="706830D1"/>
    <w:rsid w:val="71C13B43"/>
    <w:rsid w:val="72895FDA"/>
    <w:rsid w:val="77021AEF"/>
    <w:rsid w:val="771E01F8"/>
    <w:rsid w:val="78CE6764"/>
    <w:rsid w:val="7AAB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2023-09-13T14:51:00Z</dcterms:created>
  <dc:creator>坊se</dc:creator>
  <cp:lastModifiedBy>麦穗</cp:lastModifiedBy>
  <dcterms:modified xsi:type="dcterms:W3CDTF">2023-12-28T07:01:09Z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41C5D84EFF694B1787DCAB58304B221C_12</vt:lpwstr>
  </property>
</Properties>
</file>