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color w:val="333333"/>
          <w:lang w:val="en-US" w:eastAsia="zh-CN"/>
        </w:rPr>
      </w:pPr>
      <w:r>
        <w:rPr>
          <w:rFonts w:hint="eastAsia" w:ascii="黑体" w:eastAsia="黑体"/>
          <w:b/>
          <w:bCs/>
          <w:color w:val="333333"/>
        </w:rPr>
        <w:t>《当代世界经济与政治》</w:t>
      </w:r>
      <w:r>
        <w:rPr>
          <w:rFonts w:hint="eastAsia" w:ascii="黑体" w:eastAsia="黑体"/>
          <w:b/>
          <w:bCs/>
          <w:color w:val="333333"/>
          <w:lang w:eastAsia="zh-CN"/>
        </w:rPr>
        <w:t>（课程代码：06408）</w:t>
      </w:r>
      <w:r>
        <w:rPr>
          <w:rFonts w:hint="eastAsia" w:ascii="黑体" w:eastAsia="黑体"/>
          <w:b/>
          <w:bCs/>
          <w:color w:val="333333"/>
        </w:rPr>
        <w:t>课程考试</w:t>
      </w:r>
      <w:r>
        <w:rPr>
          <w:rFonts w:hint="eastAsia" w:ascii="黑体" w:eastAsia="黑体"/>
          <w:b/>
          <w:bCs/>
          <w:color w:val="333333"/>
          <w:lang w:val="en-US" w:eastAsia="zh-CN"/>
        </w:rPr>
        <w:t>大纲</w:t>
      </w:r>
    </w:p>
    <w:p>
      <w:pPr>
        <w:ind w:right="41" w:firstLine="420" w:firstLineChars="200"/>
        <w:rPr>
          <w:rFonts w:ascii="仿宋_GB2312" w:eastAsia="仿宋_GB2312"/>
          <w:color w:val="333333"/>
        </w:rPr>
      </w:pPr>
      <w:r>
        <w:rPr>
          <w:rFonts w:hint="eastAsia" w:ascii="仿宋_GB2312" w:eastAsia="仿宋_GB2312"/>
          <w:color w:val="333333"/>
        </w:rPr>
        <w:t>高等教育自学考试是对自学者进行的以学历教育为主的国家考试，是个人自学、社会助学和国家考试相结合的高等教育形式。按照自学考试课程命题的有关规定，制定本</w:t>
      </w:r>
      <w:r>
        <w:rPr>
          <w:rFonts w:hint="eastAsia" w:ascii="仿宋_GB2312" w:eastAsia="仿宋_GB2312"/>
          <w:color w:val="333333"/>
          <w:lang w:val="en-US" w:eastAsia="zh-CN"/>
        </w:rPr>
        <w:t>大纲</w:t>
      </w:r>
      <w:r>
        <w:rPr>
          <w:rFonts w:hint="eastAsia" w:ascii="仿宋_GB2312" w:eastAsia="仿宋_GB2312"/>
          <w:color w:val="333333"/>
        </w:rPr>
        <w:t>。</w:t>
      </w:r>
    </w:p>
    <w:p>
      <w:pPr>
        <w:ind w:right="41" w:firstLine="422" w:firstLineChars="200"/>
        <w:rPr>
          <w:rFonts w:ascii="黑体" w:eastAsia="黑体"/>
          <w:b/>
          <w:bCs/>
          <w:color w:val="333333"/>
        </w:rPr>
      </w:pPr>
      <w:r>
        <w:rPr>
          <w:rFonts w:hint="eastAsia" w:ascii="黑体" w:eastAsia="黑体"/>
          <w:b/>
          <w:bCs/>
          <w:color w:val="333333"/>
        </w:rPr>
        <w:t>一、课程性质和考试目标</w:t>
      </w:r>
    </w:p>
    <w:p>
      <w:pPr>
        <w:ind w:right="41" w:firstLine="420" w:firstLineChars="200"/>
        <w:rPr>
          <w:rFonts w:ascii="仿宋_GB2312" w:eastAsia="仿宋_GB2312"/>
          <w:color w:val="333333"/>
        </w:rPr>
      </w:pPr>
      <w:r>
        <w:rPr>
          <w:rFonts w:ascii="仿宋_GB2312" w:eastAsia="仿宋_GB2312"/>
          <w:color w:val="333333"/>
        </w:rPr>
        <w:t>1．课程性质</w:t>
      </w:r>
    </w:p>
    <w:p>
      <w:pPr>
        <w:ind w:right="41" w:firstLine="420" w:firstLineChars="200"/>
        <w:rPr>
          <w:rFonts w:hint="default" w:ascii="仿宋_GB2312" w:eastAsia="仿宋_GB2312"/>
          <w:color w:val="333333"/>
          <w:lang w:val="en-US" w:eastAsia="zh-CN"/>
        </w:rPr>
      </w:pPr>
      <w:r>
        <w:rPr>
          <w:rFonts w:hint="eastAsia" w:ascii="仿宋_GB2312" w:eastAsia="仿宋_GB2312"/>
          <w:color w:val="333333"/>
        </w:rPr>
        <w:t>《</w:t>
      </w:r>
      <w:r>
        <w:rPr>
          <w:rFonts w:hint="eastAsia" w:ascii="仿宋_GB2312" w:eastAsia="仿宋_GB2312"/>
          <w:color w:val="333333"/>
          <w:lang w:val="en-US" w:eastAsia="zh-CN"/>
        </w:rPr>
        <w:t>当代世界经济与政治</w:t>
      </w:r>
      <w:r>
        <w:rPr>
          <w:rFonts w:hint="eastAsia" w:ascii="仿宋_GB2312" w:eastAsia="仿宋_GB2312"/>
          <w:color w:val="333333"/>
        </w:rPr>
        <w:t>》课程是全国高等教育自学考试</w:t>
      </w:r>
      <w:r>
        <w:rPr>
          <w:rFonts w:hint="eastAsia" w:ascii="仿宋_GB2312" w:eastAsia="仿宋_GB2312"/>
          <w:color w:val="333333"/>
          <w:highlight w:val="none"/>
          <w:lang w:val="en-US" w:eastAsia="zh-CN"/>
        </w:rPr>
        <w:t>思想政治教育专业</w:t>
      </w:r>
      <w:r>
        <w:rPr>
          <w:rFonts w:hint="eastAsia" w:ascii="仿宋_GB2312" w:eastAsia="仿宋_GB2312"/>
          <w:color w:val="333333"/>
        </w:rPr>
        <w:t>的</w:t>
      </w:r>
      <w:r>
        <w:rPr>
          <w:rFonts w:hint="eastAsia" w:ascii="仿宋_GB2312" w:eastAsia="仿宋_GB2312"/>
          <w:color w:val="333333"/>
          <w:lang w:val="en-US" w:eastAsia="zh-CN"/>
        </w:rPr>
        <w:t>专业</w:t>
      </w:r>
      <w:r>
        <w:rPr>
          <w:rFonts w:hint="eastAsia" w:ascii="仿宋_GB2312" w:eastAsia="仿宋_GB2312"/>
          <w:color w:val="333333"/>
        </w:rPr>
        <w:t>课程，是向自学者系统阐述</w:t>
      </w:r>
      <w:r>
        <w:rPr>
          <w:rFonts w:hint="eastAsia" w:ascii="仿宋_GB2312" w:eastAsia="仿宋_GB2312"/>
          <w:color w:val="333333"/>
          <w:lang w:val="en-US" w:eastAsia="zh-CN"/>
        </w:rPr>
        <w:t>当代世界经济与政治的历史演变、发展规律、基本趋势等重大国际问题，对自学者进行马克思主义关于世界经济与政治基本理论和毛泽东思想、邓小平理论、“三个代表”重要思想、科学发展观、习近平新时代中国特色社会主义思想关于国际问题的重要论述和我国外交政策的教育的一门主干课程。</w:t>
      </w:r>
    </w:p>
    <w:p>
      <w:pPr>
        <w:ind w:right="41" w:firstLine="420" w:firstLineChars="200"/>
        <w:rPr>
          <w:rFonts w:ascii="仿宋_GB2312" w:eastAsia="仿宋_GB2312"/>
          <w:color w:val="333333"/>
        </w:rPr>
      </w:pPr>
      <w:r>
        <w:rPr>
          <w:rFonts w:ascii="仿宋_GB2312" w:eastAsia="仿宋_GB2312"/>
          <w:color w:val="333333"/>
        </w:rPr>
        <w:t>2．考试目标</w:t>
      </w:r>
    </w:p>
    <w:p>
      <w:pPr>
        <w:ind w:right="41" w:firstLine="420" w:firstLineChars="200"/>
        <w:rPr>
          <w:rFonts w:hint="default" w:ascii="仿宋_GB2312" w:eastAsia="仿宋_GB2312"/>
          <w:color w:val="333333"/>
          <w:lang w:val="en-US" w:eastAsia="zh-CN"/>
        </w:rPr>
      </w:pPr>
      <w:r>
        <w:rPr>
          <w:rFonts w:hint="eastAsia" w:ascii="仿宋_GB2312" w:eastAsia="仿宋_GB2312"/>
          <w:color w:val="333333"/>
        </w:rPr>
        <w:t>通过自学和考试，</w:t>
      </w:r>
      <w:r>
        <w:rPr>
          <w:rFonts w:hint="eastAsia" w:ascii="仿宋_GB2312" w:eastAsia="仿宋_GB2312"/>
          <w:color w:val="333333"/>
          <w:lang w:val="en-US" w:eastAsia="zh-CN"/>
        </w:rPr>
        <w:t>使自学者通过对</w:t>
      </w:r>
      <w:r>
        <w:rPr>
          <w:rFonts w:hint="default" w:ascii="仿宋_GB2312" w:eastAsia="仿宋_GB2312"/>
          <w:color w:val="333333"/>
          <w:lang w:val="en-US" w:eastAsia="zh-CN"/>
        </w:rPr>
        <w:t>当代世界经济与政治</w:t>
      </w:r>
      <w:r>
        <w:rPr>
          <w:rFonts w:hint="eastAsia" w:ascii="仿宋_GB2312" w:eastAsia="仿宋_GB2312"/>
          <w:color w:val="333333"/>
          <w:lang w:val="en-US" w:eastAsia="zh-CN"/>
        </w:rPr>
        <w:t>的</w:t>
      </w:r>
      <w:r>
        <w:rPr>
          <w:rFonts w:hint="default" w:ascii="仿宋_GB2312" w:eastAsia="仿宋_GB2312"/>
          <w:color w:val="333333"/>
          <w:lang w:val="en-US" w:eastAsia="zh-CN"/>
        </w:rPr>
        <w:t>格局</w:t>
      </w:r>
      <w:r>
        <w:rPr>
          <w:rFonts w:hint="eastAsia" w:ascii="仿宋_GB2312" w:eastAsia="仿宋_GB2312"/>
          <w:color w:val="333333"/>
          <w:lang w:val="en-US" w:eastAsia="zh-CN"/>
        </w:rPr>
        <w:t>发展的回顾和考察，系统了解当今世界经济与政治格局演变及其发展趋势，全面客观地认识各国兴衰变迁的经验教训，准确判断国际环境，借鉴国外有益的发展经验，更深层次理解中国的国际地位、对外战略和外交政策，增强爱国意识和国际责任。</w:t>
      </w:r>
    </w:p>
    <w:p>
      <w:pPr>
        <w:ind w:right="41" w:firstLine="422" w:firstLineChars="200"/>
        <w:rPr>
          <w:rFonts w:hint="default" w:ascii="黑体" w:eastAsia="黑体"/>
          <w:b/>
          <w:bCs/>
          <w:color w:val="333333"/>
          <w:lang w:val="en-US" w:eastAsia="zh-CN"/>
        </w:rPr>
      </w:pPr>
      <w:r>
        <w:rPr>
          <w:rFonts w:hint="eastAsia" w:ascii="黑体" w:eastAsia="黑体"/>
          <w:b/>
          <w:bCs/>
          <w:color w:val="333333"/>
        </w:rPr>
        <w:t>二、考试内容</w:t>
      </w:r>
      <w:r>
        <w:rPr>
          <w:rFonts w:hint="eastAsia" w:ascii="黑体" w:eastAsia="黑体"/>
          <w:b/>
          <w:bCs/>
          <w:color w:val="333333"/>
          <w:lang w:val="en-US" w:eastAsia="zh-CN"/>
        </w:rPr>
        <w:t>和考核要求</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rPr>
        <w:t>本课程的考试内容以课程考试大纲为依据。其内容为：</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第一章“当代世界政治”需要掌握：战后世界政治格局的演变以及战后世界两极格局的特点及其终结标志；当今世界政治发展的基本特点；当今世界政治格局多极化趋势及其特点；当今世界政治面临的主要问题。</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二章“当代世界经济”需要掌握：战后世界经济的演变；当代世界经济的主体及运行机制；当今世界经济的特点；经济全球化与区域集团化的关系；当今世界经济面临的焦点问题以及发展中国家如何应对经济全球化的挑战。</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三章“发达资本主义国家的经济与政治”需要掌握：战后发达资本主义国家经济体制与经济社会政策调整的内容；发达资本主义国家的经济模式与面临的深层矛盾；发达资本主义国家政治状况的变化以及政治体制的特点和实质；发达资本主义国家面临的政治问题和社会问题；战后美国全球战略的演变及其本质特征；西欧和日本对外政策的发展变化及其对世界格局的影响；发达资本主义国家对外关系与对外政策的基本特征。</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四章“发展中国家的经济与政治”需要掌握：发展中国家在世界政治经济中的地位和作用；发展中国家政治发展的不同道路及其原因以及政治发展存在的问题；发展中国家经济发展的成就、面临的问题以及发展战略的调整和改革；南北关系的发展与变化；南南关系的合作与矛盾。</w:t>
      </w:r>
    </w:p>
    <w:p>
      <w:pPr>
        <w:ind w:right="41" w:firstLine="420" w:firstLineChars="200"/>
        <w:rPr>
          <w:rFonts w:hint="eastAsia" w:ascii="仿宋_GB2312" w:eastAsia="仿宋_GB2312"/>
          <w:color w:val="333333"/>
          <w:lang w:val="en-US" w:eastAsia="zh-CN"/>
        </w:rPr>
      </w:pPr>
      <w:r>
        <w:rPr>
          <w:rFonts w:hint="default" w:ascii="仿宋_GB2312" w:eastAsia="仿宋_GB2312"/>
          <w:color w:val="333333"/>
          <w:lang w:val="en-US" w:eastAsia="zh-CN"/>
        </w:rPr>
        <w:t>第五章</w:t>
      </w:r>
      <w:r>
        <w:rPr>
          <w:rFonts w:hint="eastAsia" w:ascii="仿宋_GB2312" w:eastAsia="仿宋_GB2312"/>
          <w:color w:val="333333"/>
          <w:lang w:val="en-US" w:eastAsia="zh-CN"/>
        </w:rPr>
        <w:t>“</w:t>
      </w:r>
      <w:r>
        <w:rPr>
          <w:rFonts w:hint="default" w:ascii="仿宋_GB2312" w:eastAsia="仿宋_GB2312"/>
          <w:color w:val="333333"/>
          <w:lang w:val="en-US" w:eastAsia="zh-CN"/>
        </w:rPr>
        <w:t>社会主义国家的经济与政治</w:t>
      </w:r>
      <w:r>
        <w:rPr>
          <w:rFonts w:hint="eastAsia" w:ascii="仿宋_GB2312" w:eastAsia="仿宋_GB2312"/>
          <w:color w:val="333333"/>
          <w:lang w:val="en-US" w:eastAsia="zh-CN"/>
        </w:rPr>
        <w:t>”</w:t>
      </w:r>
      <w:r>
        <w:rPr>
          <w:rFonts w:hint="default" w:ascii="仿宋_GB2312" w:eastAsia="仿宋_GB2312"/>
          <w:color w:val="333333"/>
          <w:lang w:val="en-US" w:eastAsia="zh-CN"/>
        </w:rPr>
        <w:t>需要掌握：</w:t>
      </w:r>
      <w:r>
        <w:rPr>
          <w:rFonts w:hint="eastAsia" w:ascii="仿宋_GB2312" w:eastAsia="仿宋_GB2312"/>
          <w:color w:val="333333"/>
          <w:lang w:val="en-US" w:eastAsia="zh-CN"/>
        </w:rPr>
        <w:t>社会主义制度的建立与发展；社会主义国家的成就与贡献；苏联社会主义模式形成的原因及其特征；社会主义国家改革的阶段与结果；苏东剧变的原因与教训；社会主义国家对外关系的发展变化；社会主义发展的历史进程；社会主义发展的新课题与新局面。</w:t>
      </w:r>
    </w:p>
    <w:p>
      <w:pPr>
        <w:ind w:right="41" w:firstLine="420" w:firstLineChars="200"/>
        <w:rPr>
          <w:rFonts w:hint="eastAsia" w:ascii="仿宋_GB2312" w:eastAsia="仿宋_GB2312"/>
          <w:color w:val="333333"/>
          <w:highlight w:val="none"/>
          <w:lang w:val="en-US" w:eastAsia="zh-CN"/>
        </w:rPr>
      </w:pPr>
      <w:r>
        <w:rPr>
          <w:rFonts w:hint="eastAsia" w:ascii="仿宋_GB2312" w:eastAsia="仿宋_GB2312"/>
          <w:color w:val="333333"/>
          <w:highlight w:val="none"/>
          <w:lang w:val="en-US" w:eastAsia="zh-CN"/>
        </w:rPr>
        <w:t>第六章“转型国家的经济与政治”需要掌握：东欧中亚经济转型的方式、内容与结果；东欧中亚国家政治制度的转轨；东欧中亚国家外交政策的转变及特点；俄罗斯的政治经济形势。</w:t>
      </w:r>
    </w:p>
    <w:p>
      <w:pPr>
        <w:ind w:right="41" w:firstLine="420" w:firstLineChars="200"/>
        <w:rPr>
          <w:rFonts w:hint="default" w:ascii="仿宋_GB2312" w:eastAsia="仿宋_GB2312"/>
          <w:color w:val="333333"/>
          <w:highlight w:val="none"/>
          <w:lang w:val="en-US" w:eastAsia="zh-CN"/>
        </w:rPr>
      </w:pPr>
      <w:r>
        <w:rPr>
          <w:rFonts w:hint="eastAsia" w:ascii="仿宋_GB2312" w:eastAsia="仿宋_GB2312"/>
          <w:color w:val="333333"/>
          <w:highlight w:val="none"/>
          <w:lang w:val="en-US" w:eastAsia="zh-CN"/>
        </w:rPr>
        <w:t>第七章“当代国际舞台上的中国”需要掌握：中国改革开放前的外交政策与外交关系；改革开放以来中国外交政策的重大调整和对外关系大发展；冷战后中国的国际地位和作用、国际安全环境与国家利益；中国外交政策的基本原则；新时代中国外交的主要特点和外交思想的基本内容；中国外交理念的创新与深化。</w:t>
      </w:r>
    </w:p>
    <w:p>
      <w:pPr>
        <w:ind w:right="41" w:firstLine="420" w:firstLineChars="200"/>
        <w:rPr>
          <w:rFonts w:hint="default" w:ascii="仿宋_GB2312" w:eastAsia="仿宋_GB2312"/>
          <w:color w:val="333333"/>
          <w:highlight w:val="none"/>
          <w:lang w:val="en-US" w:eastAsia="zh-CN"/>
        </w:rPr>
      </w:pPr>
      <w:r>
        <w:rPr>
          <w:rFonts w:hint="eastAsia" w:ascii="仿宋_GB2312" w:eastAsia="仿宋_GB2312"/>
          <w:color w:val="333333"/>
          <w:highlight w:val="none"/>
          <w:lang w:val="en-US" w:eastAsia="zh-CN"/>
        </w:rPr>
        <w:t>第八章“当今时代主题与建立国际新秩序”需要掌握：当今时代特征和时代主题；和平与发展两大主题提出的深远意义；和平与发展两大主题之间的关系；国际秩序的演进及特征；建构国际新秩序的斗争；建立国际政治经济新秩序的有利因素和途径。</w:t>
      </w:r>
    </w:p>
    <w:p>
      <w:pPr>
        <w:ind w:right="41" w:firstLine="422" w:firstLineChars="200"/>
        <w:rPr>
          <w:rFonts w:hint="default" w:ascii="黑体" w:eastAsia="黑体"/>
          <w:b/>
          <w:bCs/>
          <w:color w:val="333333"/>
          <w:lang w:val="en-US" w:eastAsia="zh-CN"/>
        </w:rPr>
      </w:pPr>
      <w:r>
        <w:rPr>
          <w:rFonts w:hint="eastAsia" w:ascii="黑体" w:eastAsia="黑体"/>
          <w:b/>
          <w:bCs/>
          <w:color w:val="333333"/>
        </w:rPr>
        <w:t>三、考试</w:t>
      </w:r>
      <w:r>
        <w:rPr>
          <w:rFonts w:hint="eastAsia" w:ascii="黑体" w:eastAsia="黑体"/>
          <w:b/>
          <w:bCs/>
          <w:color w:val="333333"/>
          <w:lang w:val="en-US" w:eastAsia="zh-CN"/>
        </w:rPr>
        <w:t>范围和考试说明</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仿宋_GB2312" w:eastAsia="仿宋_GB2312"/>
          <w:color w:val="333333"/>
        </w:rPr>
      </w:pP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ind w:firstLine="420" w:firstLineChars="200"/>
        <w:rPr>
          <w:rFonts w:ascii="仿宋_GB2312" w:eastAsia="仿宋_GB2312"/>
          <w:color w:val="333333"/>
        </w:rPr>
      </w:pPr>
      <w:r>
        <w:rPr>
          <w:rFonts w:hint="eastAsia" w:ascii="仿宋_GB2312" w:eastAsia="仿宋_GB2312"/>
          <w:color w:val="333333"/>
          <w:lang w:val="en-US" w:eastAsia="zh-CN"/>
        </w:rPr>
        <w:t>1.</w:t>
      </w:r>
      <w:r>
        <w:rPr>
          <w:rFonts w:ascii="仿宋_GB2312" w:eastAsia="仿宋_GB2312"/>
          <w:color w:val="333333"/>
        </w:rPr>
        <w:t>考试依据和范围</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1）以本课程自学考试</w:t>
      </w:r>
      <w:r>
        <w:rPr>
          <w:rFonts w:hint="eastAsia" w:ascii="仿宋_GB2312" w:eastAsia="仿宋_GB2312"/>
          <w:color w:val="333333"/>
        </w:rPr>
        <w:t>大纲</w:t>
      </w:r>
      <w:r>
        <w:rPr>
          <w:rFonts w:ascii="仿宋_GB2312" w:eastAsia="仿宋_GB2312"/>
          <w:color w:val="333333"/>
        </w:rPr>
        <w:t>为考试依据。</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lang w:val="en-US" w:eastAsia="zh-CN"/>
        </w:rPr>
        <w:t>考试必读教材：《当代世界经济与政治》（第7版·数字教材版）（李景治、林甦主编，中国人民大学出版社，2019年版）</w:t>
      </w:r>
      <w:r>
        <w:rPr>
          <w:rFonts w:ascii="仿宋_GB2312" w:eastAsia="仿宋_GB2312"/>
          <w:color w:val="333333"/>
        </w:rPr>
        <w:t>。</w:t>
      </w:r>
    </w:p>
    <w:p>
      <w:pPr>
        <w:ind w:firstLine="420" w:firstLineChars="200"/>
        <w:rPr>
          <w:rFonts w:ascii="仿宋_GB2312" w:eastAsia="仿宋_GB2312"/>
          <w:color w:val="333333"/>
        </w:rPr>
      </w:pPr>
      <w:r>
        <w:rPr>
          <w:rFonts w:hint="eastAsia" w:ascii="仿宋_GB2312" w:eastAsia="仿宋_GB2312"/>
          <w:color w:val="333333"/>
          <w:lang w:val="en-US" w:eastAsia="zh-CN"/>
        </w:rPr>
        <w:t>2.</w:t>
      </w:r>
      <w:r>
        <w:rPr>
          <w:rFonts w:ascii="仿宋_GB2312" w:eastAsia="仿宋_GB2312"/>
          <w:color w:val="333333"/>
        </w:rPr>
        <w:t>本课程考核的知识与能力的关系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lang w:val="en-US" w:eastAsia="zh-CN"/>
        </w:rPr>
        <w:t>《当代世界经济与政治》</w:t>
      </w:r>
      <w:r>
        <w:rPr>
          <w:rFonts w:hint="eastAsia" w:ascii="仿宋_GB2312" w:eastAsia="仿宋_GB2312"/>
          <w:color w:val="333333"/>
          <w:szCs w:val="28"/>
        </w:rPr>
        <w:t>课程考试，应考核应考者的基本理论</w:t>
      </w:r>
      <w:r>
        <w:rPr>
          <w:rFonts w:hint="eastAsia" w:ascii="仿宋_GB2312" w:eastAsia="仿宋_GB2312"/>
          <w:color w:val="333333"/>
          <w:szCs w:val="28"/>
          <w:lang w:val="en-US" w:eastAsia="zh-CN"/>
        </w:rPr>
        <w:t>和</w:t>
      </w:r>
      <w:r>
        <w:rPr>
          <w:rFonts w:hint="eastAsia" w:ascii="仿宋_GB2312" w:eastAsia="仿宋_GB2312"/>
          <w:color w:val="333333"/>
          <w:szCs w:val="28"/>
        </w:rPr>
        <w:t>基本</w:t>
      </w:r>
      <w:r>
        <w:rPr>
          <w:rFonts w:hint="eastAsia" w:ascii="仿宋_GB2312" w:eastAsia="仿宋_GB2312"/>
          <w:color w:val="333333"/>
        </w:rPr>
        <w:t>知识，以及联系实际、运用所学的</w:t>
      </w:r>
      <w:r>
        <w:rPr>
          <w:rFonts w:hint="eastAsia" w:ascii="仿宋_GB2312" w:eastAsia="仿宋_GB2312"/>
          <w:color w:val="333333"/>
          <w:lang w:val="en-US" w:eastAsia="zh-CN"/>
        </w:rPr>
        <w:t>知识</w:t>
      </w:r>
      <w:r>
        <w:rPr>
          <w:rFonts w:hint="eastAsia" w:ascii="仿宋_GB2312" w:eastAsia="仿宋_GB2312"/>
          <w:color w:val="333333"/>
        </w:rPr>
        <w:t>分析问题和解决问题的能力，确保考试合格者达到全日制普通高等学校本专业相同课程的</w:t>
      </w:r>
      <w:r>
        <w:rPr>
          <w:rFonts w:hint="eastAsia" w:ascii="仿宋_GB2312" w:eastAsia="仿宋_GB2312"/>
          <w:color w:val="333333"/>
          <w:szCs w:val="28"/>
        </w:rPr>
        <w:t>结业水平。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rPr>
        <w:t>考试工作应引导社会助学者全面系统地进行辅导，引导应考者认真、全面地学习指定教材，系统掌握本学科知识，培养和提高运用知识分析和解决问题的能力。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lang w:val="en-US" w:eastAsia="zh-CN"/>
        </w:rPr>
        <w:t>3.</w:t>
      </w:r>
      <w:r>
        <w:rPr>
          <w:rFonts w:hint="eastAsia" w:ascii="仿宋_GB2312" w:eastAsia="仿宋_GB2312"/>
          <w:color w:val="333333"/>
          <w:szCs w:val="28"/>
        </w:rPr>
        <w:t>重点与覆盖的关系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rPr>
        <w:t>试题覆盖到各章，重点章节的内容占试卷内容比例为50-60%。</w:t>
      </w:r>
    </w:p>
    <w:p>
      <w:pPr>
        <w:tabs>
          <w:tab w:val="left" w:pos="0"/>
          <w:tab w:val="left" w:pos="945"/>
        </w:tabs>
        <w:ind w:firstLine="422" w:firstLineChars="200"/>
        <w:rPr>
          <w:rFonts w:ascii="黑体" w:eastAsia="黑体"/>
          <w:b/>
          <w:bCs/>
          <w:color w:val="333333"/>
        </w:rPr>
      </w:pPr>
      <w:r>
        <w:rPr>
          <w:rFonts w:hint="eastAsia" w:ascii="黑体" w:eastAsia="黑体"/>
          <w:b/>
          <w:bCs/>
          <w:color w:val="333333"/>
        </w:rPr>
        <w:t>四、考试形式</w:t>
      </w:r>
      <w:r>
        <w:rPr>
          <w:rFonts w:hint="eastAsia" w:ascii="黑体" w:eastAsia="黑体"/>
          <w:b/>
          <w:bCs/>
          <w:color w:val="333333"/>
          <w:lang w:val="en-US" w:eastAsia="zh-CN"/>
        </w:rPr>
        <w:t>和</w:t>
      </w:r>
      <w:r>
        <w:rPr>
          <w:rFonts w:hint="eastAsia" w:ascii="黑体" w:eastAsia="黑体"/>
          <w:b/>
          <w:bCs/>
          <w:color w:val="333333"/>
        </w:rPr>
        <w:t>试卷结构</w:t>
      </w:r>
    </w:p>
    <w:p>
      <w:pPr>
        <w:tabs>
          <w:tab w:val="left" w:pos="0"/>
          <w:tab w:val="left" w:pos="945"/>
        </w:tabs>
        <w:ind w:firstLine="420" w:firstLineChars="200"/>
        <w:rPr>
          <w:rFonts w:ascii="仿宋_GB2312" w:eastAsia="仿宋_GB2312"/>
          <w:color w:val="333333"/>
        </w:rPr>
      </w:pPr>
      <w:r>
        <w:rPr>
          <w:rFonts w:ascii="仿宋_GB2312" w:eastAsia="仿宋_GB2312"/>
          <w:color w:val="333333"/>
        </w:rPr>
        <w:t>1</w:t>
      </w:r>
      <w:r>
        <w:rPr>
          <w:rFonts w:hint="eastAsia" w:ascii="仿宋_GB2312" w:eastAsia="仿宋_GB2312"/>
          <w:color w:val="333333"/>
          <w:lang w:val="en-US" w:eastAsia="zh-CN"/>
        </w:rPr>
        <w:t>.</w:t>
      </w:r>
      <w:r>
        <w:rPr>
          <w:rFonts w:ascii="仿宋_GB2312" w:eastAsia="仿宋_GB2312"/>
          <w:color w:val="333333"/>
        </w:rPr>
        <w:t>考试形式为闭卷笔试，答卷时间为150分钟，采用百分制，60分为及格线。</w:t>
      </w:r>
    </w:p>
    <w:p>
      <w:pPr>
        <w:tabs>
          <w:tab w:val="left" w:pos="945"/>
        </w:tabs>
        <w:ind w:firstLine="420" w:firstLineChars="200"/>
        <w:rPr>
          <w:rFonts w:ascii="仿宋_GB2312" w:eastAsia="仿宋_GB2312"/>
          <w:color w:val="333333"/>
        </w:rPr>
      </w:pPr>
      <w:r>
        <w:rPr>
          <w:rFonts w:ascii="仿宋_GB2312" w:eastAsia="仿宋_GB2312"/>
          <w:color w:val="333333"/>
        </w:rPr>
        <w:t>2</w:t>
      </w:r>
      <w:r>
        <w:rPr>
          <w:rFonts w:hint="eastAsia" w:ascii="仿宋_GB2312" w:eastAsia="仿宋_GB2312"/>
          <w:color w:val="333333"/>
          <w:lang w:val="en-US" w:eastAsia="zh-CN"/>
        </w:rPr>
        <w:t>.</w:t>
      </w:r>
      <w:r>
        <w:rPr>
          <w:rFonts w:ascii="仿宋_GB2312" w:eastAsia="仿宋_GB2312"/>
          <w:color w:val="333333"/>
        </w:rPr>
        <w:t>考试的题型有：单项选择题、</w:t>
      </w:r>
      <w:r>
        <w:rPr>
          <w:rFonts w:hint="eastAsia" w:ascii="仿宋_GB2312" w:eastAsia="仿宋_GB2312"/>
          <w:color w:val="333333"/>
          <w:lang w:val="en-US" w:eastAsia="zh-CN"/>
        </w:rPr>
        <w:t>判断题、填空题、名词解释、简答题、</w:t>
      </w:r>
      <w:r>
        <w:rPr>
          <w:rFonts w:ascii="仿宋_GB2312" w:eastAsia="仿宋_GB2312"/>
          <w:color w:val="333333"/>
        </w:rPr>
        <w:t>论述题。</w:t>
      </w:r>
    </w:p>
    <w:p>
      <w:pPr>
        <w:tabs>
          <w:tab w:val="left" w:pos="945"/>
        </w:tabs>
        <w:ind w:firstLine="420" w:firstLineChars="200"/>
        <w:rPr>
          <w:rFonts w:ascii="仿宋_GB2312" w:eastAsia="仿宋_GB2312"/>
          <w:color w:val="333333"/>
        </w:rPr>
      </w:pPr>
      <w:r>
        <w:rPr>
          <w:rFonts w:ascii="仿宋_GB2312" w:eastAsia="仿宋_GB2312"/>
          <w:color w:val="333333"/>
        </w:rPr>
        <w:t>3</w:t>
      </w:r>
      <w:r>
        <w:rPr>
          <w:rFonts w:hint="eastAsia" w:ascii="仿宋_GB2312" w:eastAsia="仿宋_GB2312"/>
          <w:color w:val="333333"/>
          <w:lang w:val="en-US" w:eastAsia="zh-CN"/>
        </w:rPr>
        <w:t>.</w:t>
      </w:r>
      <w:r>
        <w:rPr>
          <w:rFonts w:ascii="仿宋_GB2312" w:eastAsia="仿宋_GB2312"/>
          <w:color w:val="333333"/>
        </w:rPr>
        <w:t>本课程在试题中不同难度要求的分数比例为：容易20%，较易</w:t>
      </w:r>
      <w:r>
        <w:rPr>
          <w:rFonts w:hint="eastAsia" w:ascii="仿宋_GB2312" w:eastAsia="仿宋_GB2312"/>
          <w:color w:val="333333"/>
          <w:lang w:val="en-US" w:eastAsia="zh-CN"/>
        </w:rPr>
        <w:t>35%</w:t>
      </w:r>
      <w:r>
        <w:rPr>
          <w:rFonts w:ascii="仿宋_GB2312" w:eastAsia="仿宋_GB2312"/>
          <w:color w:val="333333"/>
        </w:rPr>
        <w:t>，较难3</w:t>
      </w:r>
      <w:r>
        <w:rPr>
          <w:rFonts w:hint="eastAsia" w:ascii="仿宋_GB2312" w:eastAsia="仿宋_GB2312"/>
          <w:color w:val="333333"/>
          <w:lang w:val="en-US" w:eastAsia="zh-CN"/>
        </w:rPr>
        <w:t>5%</w:t>
      </w:r>
      <w:r>
        <w:rPr>
          <w:rFonts w:ascii="仿宋_GB2312" w:eastAsia="仿宋_GB2312"/>
          <w:color w:val="333333"/>
        </w:rPr>
        <w:t>，难10%。</w:t>
      </w:r>
    </w:p>
    <w:p>
      <w:pPr>
        <w:tabs>
          <w:tab w:val="left" w:pos="945"/>
        </w:tabs>
        <w:ind w:firstLine="420" w:firstLineChars="200"/>
        <w:rPr>
          <w:rFonts w:ascii="仿宋_GB2312" w:eastAsia="仿宋_GB2312"/>
          <w:color w:val="333333"/>
        </w:rPr>
      </w:pPr>
      <w:r>
        <w:rPr>
          <w:rFonts w:ascii="仿宋_GB2312" w:eastAsia="仿宋_GB2312"/>
          <w:color w:val="333333"/>
        </w:rPr>
        <w:t>4</w:t>
      </w:r>
      <w:r>
        <w:rPr>
          <w:rFonts w:hint="eastAsia" w:ascii="仿宋_GB2312" w:eastAsia="仿宋_GB2312"/>
          <w:color w:val="333333"/>
          <w:lang w:val="en-US" w:eastAsia="zh-CN"/>
        </w:rPr>
        <w:t>.</w:t>
      </w:r>
      <w:r>
        <w:rPr>
          <w:rFonts w:ascii="仿宋_GB2312" w:eastAsia="仿宋_GB2312"/>
          <w:color w:val="333333"/>
        </w:rPr>
        <w:t>本课程在试题中对不同能力层次要求的分数比例为：识记占</w:t>
      </w:r>
      <w:r>
        <w:rPr>
          <w:rFonts w:hint="eastAsia" w:ascii="仿宋_GB2312" w:eastAsia="仿宋_GB2312"/>
          <w:color w:val="333333"/>
          <w:lang w:val="en-US" w:eastAsia="zh-CN"/>
        </w:rPr>
        <w:t>3</w:t>
      </w:r>
      <w:r>
        <w:rPr>
          <w:rFonts w:ascii="仿宋_GB2312" w:eastAsia="仿宋_GB2312"/>
          <w:color w:val="333333"/>
        </w:rPr>
        <w:t>0%，领会占30%；简单应用占</w:t>
      </w:r>
      <w:r>
        <w:rPr>
          <w:rFonts w:hint="eastAsia" w:ascii="仿宋_GB2312" w:eastAsia="仿宋_GB2312"/>
          <w:color w:val="333333"/>
          <w:lang w:val="en-US" w:eastAsia="zh-CN"/>
        </w:rPr>
        <w:t>2</w:t>
      </w:r>
      <w:r>
        <w:rPr>
          <w:rFonts w:ascii="仿宋_GB2312" w:eastAsia="仿宋_GB2312"/>
          <w:color w:val="333333"/>
        </w:rPr>
        <w:t>0%；综合应用占20%。</w:t>
      </w:r>
    </w:p>
    <w:p>
      <w:pPr>
        <w:tabs>
          <w:tab w:val="left" w:pos="945"/>
        </w:tabs>
        <w:ind w:firstLine="420" w:firstLineChars="200"/>
        <w:rPr>
          <w:rFonts w:ascii="仿宋_GB2312" w:eastAsia="仿宋_GB2312"/>
          <w:color w:val="333333"/>
        </w:rPr>
      </w:pPr>
      <w:r>
        <w:rPr>
          <w:rFonts w:ascii="仿宋_GB2312" w:eastAsia="仿宋_GB2312"/>
          <w:color w:val="333333"/>
        </w:rPr>
        <w:t>5</w:t>
      </w:r>
      <w:r>
        <w:rPr>
          <w:rFonts w:hint="eastAsia" w:ascii="仿宋_GB2312" w:eastAsia="仿宋_GB2312"/>
          <w:color w:val="333333"/>
          <w:lang w:val="en-US" w:eastAsia="zh-CN"/>
        </w:rPr>
        <w:t>.</w:t>
      </w:r>
      <w:r>
        <w:rPr>
          <w:rFonts w:ascii="仿宋_GB2312" w:eastAsia="仿宋_GB2312"/>
          <w:color w:val="333333"/>
        </w:rPr>
        <w:t>本门课程有无特殊要求（包括考生可携带的工具）：无。</w:t>
      </w:r>
    </w:p>
    <w:p>
      <w:pPr>
        <w:tabs>
          <w:tab w:val="left" w:pos="945"/>
        </w:tabs>
        <w:ind w:firstLine="422" w:firstLineChars="200"/>
        <w:rPr>
          <w:rFonts w:hint="default" w:ascii="黑体" w:eastAsia="黑体"/>
          <w:b/>
          <w:bCs/>
          <w:color w:val="333333"/>
          <w:lang w:val="en-US" w:eastAsia="zh-CN"/>
        </w:rPr>
      </w:pPr>
      <w:r>
        <w:rPr>
          <w:rFonts w:hint="eastAsia" w:ascii="黑体" w:eastAsia="黑体"/>
          <w:b/>
          <w:bCs/>
          <w:color w:val="333333"/>
        </w:rPr>
        <w:t>五、《</w:t>
      </w:r>
      <w:r>
        <w:rPr>
          <w:rFonts w:hint="eastAsia" w:ascii="黑体" w:eastAsia="黑体"/>
          <w:b/>
          <w:bCs/>
          <w:color w:val="333333"/>
          <w:lang w:val="en-US" w:eastAsia="zh-CN"/>
        </w:rPr>
        <w:t>当代世界经济与政治</w:t>
      </w:r>
      <w:r>
        <w:rPr>
          <w:rFonts w:hint="eastAsia" w:ascii="黑体" w:eastAsia="黑体"/>
          <w:b/>
          <w:bCs/>
          <w:color w:val="333333"/>
        </w:rPr>
        <w:t>》课程</w:t>
      </w:r>
      <w:r>
        <w:rPr>
          <w:rFonts w:hint="eastAsia" w:ascii="黑体" w:eastAsia="黑体"/>
          <w:b/>
          <w:bCs/>
          <w:color w:val="333333"/>
          <w:lang w:val="en-US" w:eastAsia="zh-CN"/>
        </w:rPr>
        <w:t>题型举例</w:t>
      </w:r>
    </w:p>
    <w:p>
      <w:pPr>
        <w:tabs>
          <w:tab w:val="left" w:pos="945"/>
        </w:tabs>
        <w:ind w:firstLine="422" w:firstLineChars="200"/>
        <w:rPr>
          <w:rFonts w:hint="eastAsia" w:ascii="仿宋_GB2312" w:eastAsia="黑体"/>
          <w:color w:val="333333"/>
          <w:lang w:eastAsia="zh-CN"/>
        </w:rPr>
      </w:pPr>
      <w:r>
        <w:rPr>
          <w:b/>
          <w:bCs/>
          <w:color w:val="333333"/>
        </w:rPr>
        <w:t>1</w:t>
      </w:r>
      <w:r>
        <w:rPr>
          <w:rFonts w:hint="eastAsia"/>
          <w:b/>
          <w:bCs/>
          <w:color w:val="333333"/>
          <w:lang w:val="en-US" w:eastAsia="zh-CN"/>
        </w:rPr>
        <w:t>.</w:t>
      </w:r>
      <w:r>
        <w:rPr>
          <w:rFonts w:hint="eastAsia" w:ascii="黑体" w:eastAsia="黑体"/>
          <w:b/>
          <w:bCs/>
          <w:color w:val="333333"/>
        </w:rPr>
        <w:t>单项选择题</w:t>
      </w:r>
      <w:r>
        <w:rPr>
          <w:rFonts w:hint="eastAsia" w:ascii="黑体" w:eastAsia="黑体"/>
          <w:b/>
          <w:bCs/>
          <w:color w:val="333333"/>
          <w:lang w:eastAsia="zh-CN"/>
        </w:rPr>
        <w:t>（</w:t>
      </w:r>
      <w:r>
        <w:rPr>
          <w:rFonts w:eastAsia="黑体"/>
          <w:b/>
          <w:bCs/>
        </w:rPr>
        <w:t>在每小题列出的备选项中只有一项是最符合题目要求的，请将其选出</w:t>
      </w:r>
      <w:r>
        <w:rPr>
          <w:rFonts w:hint="eastAsia" w:eastAsia="黑体"/>
          <w:b/>
          <w:bCs/>
          <w:lang w:eastAsia="zh-CN"/>
        </w:rPr>
        <w:t>）</w:t>
      </w:r>
    </w:p>
    <w:p>
      <w:pPr>
        <w:tabs>
          <w:tab w:val="left" w:pos="945"/>
        </w:tabs>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1）</w:t>
      </w:r>
      <w:r>
        <w:rPr>
          <w:rFonts w:hint="eastAsia" w:ascii="仿宋_GB2312" w:eastAsia="仿宋_GB2312"/>
          <w:color w:val="333333"/>
          <w:lang w:val="en-US" w:eastAsia="zh-CN"/>
        </w:rPr>
        <w:t>建立国际政治经济新秩序的基础是</w:t>
      </w:r>
      <w:r>
        <w:rPr>
          <w:rFonts w:hint="eastAsia" w:ascii="仿宋_GB2312" w:eastAsia="仿宋_GB2312"/>
          <w:color w:val="333333"/>
        </w:rPr>
        <w:t xml:space="preserve">          </w:t>
      </w:r>
      <w:r>
        <w:rPr>
          <w:rFonts w:hint="eastAsia" w:ascii="仿宋_GB2312" w:eastAsia="仿宋_GB2312"/>
          <w:color w:val="333333"/>
          <w:lang w:val="en-US" w:eastAsia="zh-CN"/>
        </w:rPr>
        <w:t xml:space="preserve">   </w:t>
      </w:r>
      <w:r>
        <w:rPr>
          <w:rFonts w:hint="eastAsia" w:ascii="仿宋_GB2312" w:eastAsia="仿宋_GB2312"/>
          <w:color w:val="333333"/>
        </w:rPr>
        <w:t xml:space="preserve">   【</w:t>
      </w:r>
      <w:r>
        <w:rPr>
          <w:rFonts w:ascii="仿宋_GB2312" w:eastAsia="仿宋_GB2312"/>
          <w:color w:val="333333"/>
        </w:rPr>
        <w:tab/>
      </w:r>
      <w:r>
        <w:rPr>
          <w:rFonts w:ascii="仿宋_GB2312" w:eastAsia="仿宋_GB2312"/>
          <w:color w:val="333333"/>
        </w:rPr>
        <w:tab/>
      </w:r>
      <w:r>
        <w:rPr>
          <w:rFonts w:hint="eastAsia" w:ascii="仿宋_GB2312" w:eastAsia="仿宋_GB2312"/>
          <w:color w:val="333333"/>
        </w:rPr>
        <w:t>】</w:t>
      </w:r>
    </w:p>
    <w:p>
      <w:pPr>
        <w:tabs>
          <w:tab w:val="left" w:pos="945"/>
        </w:tabs>
        <w:ind w:firstLine="420" w:firstLineChars="200"/>
        <w:rPr>
          <w:rFonts w:hint="eastAsia" w:ascii="仿宋_GB2312" w:eastAsia="仿宋_GB2312"/>
          <w:color w:val="333333"/>
          <w:lang w:val="en-US" w:eastAsia="zh-CN"/>
        </w:rPr>
      </w:pPr>
      <w:r>
        <w:rPr>
          <w:rFonts w:ascii="仿宋_GB2312" w:eastAsia="仿宋_GB2312"/>
          <w:color w:val="333333"/>
        </w:rPr>
        <w:t>A.</w:t>
      </w:r>
      <w:r>
        <w:rPr>
          <w:rFonts w:hint="eastAsia" w:ascii="仿宋_GB2312" w:eastAsia="仿宋_GB2312"/>
          <w:color w:val="333333"/>
          <w:lang w:val="en-US" w:eastAsia="zh-CN"/>
        </w:rPr>
        <w:t xml:space="preserve">实事求是的原则  </w:t>
      </w:r>
      <w:r>
        <w:rPr>
          <w:rFonts w:hint="eastAsia" w:ascii="仿宋_GB2312" w:eastAsia="仿宋_GB2312"/>
          <w:color w:val="333333"/>
          <w:lang w:val="en-US" w:eastAsia="zh-CN"/>
        </w:rPr>
        <w:tab/>
      </w:r>
      <w:r>
        <w:rPr>
          <w:rFonts w:ascii="仿宋_GB2312" w:eastAsia="仿宋_GB2312"/>
          <w:color w:val="333333"/>
        </w:rPr>
        <w:t>B.</w:t>
      </w:r>
      <w:r>
        <w:rPr>
          <w:rFonts w:hint="eastAsia" w:ascii="仿宋_GB2312" w:eastAsia="仿宋_GB2312"/>
          <w:color w:val="333333"/>
          <w:lang w:val="en-US" w:eastAsia="zh-CN"/>
        </w:rPr>
        <w:t xml:space="preserve">世界各国主权平等的原则 </w:t>
      </w:r>
    </w:p>
    <w:p>
      <w:pPr>
        <w:tabs>
          <w:tab w:val="left" w:pos="945"/>
        </w:tabs>
        <w:ind w:firstLine="420" w:firstLineChars="200"/>
        <w:rPr>
          <w:rFonts w:hint="default" w:ascii="仿宋_GB2312" w:eastAsia="仿宋_GB2312"/>
          <w:color w:val="333333"/>
          <w:lang w:val="en-US" w:eastAsia="zh-CN"/>
        </w:rPr>
      </w:pPr>
      <w:r>
        <w:rPr>
          <w:rFonts w:ascii="仿宋_GB2312" w:eastAsia="仿宋_GB2312"/>
          <w:color w:val="333333"/>
        </w:rPr>
        <w:t>C.</w:t>
      </w:r>
      <w:r>
        <w:rPr>
          <w:rFonts w:hint="eastAsia" w:ascii="仿宋_GB2312" w:eastAsia="仿宋_GB2312"/>
          <w:color w:val="333333"/>
          <w:lang w:val="en-US" w:eastAsia="zh-CN"/>
        </w:rPr>
        <w:t xml:space="preserve">和平共处五项原则 </w:t>
      </w:r>
      <w:r>
        <w:rPr>
          <w:rFonts w:hint="eastAsia" w:ascii="仿宋_GB2312" w:eastAsia="仿宋_GB2312"/>
          <w:color w:val="333333"/>
          <w:lang w:val="en-US" w:eastAsia="zh-CN"/>
        </w:rPr>
        <w:tab/>
      </w:r>
      <w:r>
        <w:rPr>
          <w:rFonts w:ascii="仿宋_GB2312" w:eastAsia="仿宋_GB2312"/>
          <w:color w:val="333333"/>
        </w:rPr>
        <w:t>D.</w:t>
      </w:r>
      <w:r>
        <w:rPr>
          <w:rFonts w:hint="eastAsia" w:ascii="仿宋_GB2312" w:eastAsia="仿宋_GB2312"/>
          <w:color w:val="333333"/>
          <w:lang w:val="en-US" w:eastAsia="zh-CN"/>
        </w:rPr>
        <w:t>伸张正义原则</w:t>
      </w:r>
    </w:p>
    <w:p>
      <w:pPr>
        <w:tabs>
          <w:tab w:val="left" w:pos="945"/>
        </w:tabs>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lang w:val="en-US" w:eastAsia="zh-CN"/>
        </w:rPr>
        <w:t>谋求世界各国经济共同发展的根本途径是</w:t>
      </w:r>
      <w:r>
        <w:rPr>
          <w:rFonts w:hint="eastAsia" w:ascii="仿宋_GB2312" w:eastAsia="仿宋_GB2312"/>
          <w:color w:val="333333"/>
        </w:rPr>
        <w:t xml:space="preserve">       </w:t>
      </w:r>
      <w:r>
        <w:rPr>
          <w:rFonts w:hint="eastAsia" w:ascii="仿宋_GB2312" w:eastAsia="仿宋_GB2312"/>
          <w:color w:val="333333"/>
          <w:lang w:val="en-US" w:eastAsia="zh-CN"/>
        </w:rPr>
        <w:t xml:space="preserve">   </w:t>
      </w:r>
      <w:r>
        <w:rPr>
          <w:rFonts w:hint="eastAsia" w:ascii="仿宋_GB2312" w:eastAsia="仿宋_GB2312"/>
          <w:color w:val="333333"/>
        </w:rPr>
        <w:t>【</w:t>
      </w:r>
      <w:r>
        <w:rPr>
          <w:rFonts w:ascii="仿宋_GB2312" w:eastAsia="仿宋_GB2312"/>
          <w:color w:val="333333"/>
        </w:rPr>
        <w:tab/>
      </w:r>
      <w:r>
        <w:rPr>
          <w:rFonts w:ascii="仿宋_GB2312" w:eastAsia="仿宋_GB2312"/>
          <w:color w:val="333333"/>
        </w:rPr>
        <w:tab/>
      </w:r>
      <w:r>
        <w:rPr>
          <w:rFonts w:hint="eastAsia"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A.</w:t>
      </w:r>
      <w:r>
        <w:rPr>
          <w:rFonts w:ascii="仿宋_GB2312" w:eastAsia="仿宋_GB2312"/>
          <w:color w:val="333333"/>
          <w:lang w:val="en-US" w:eastAsia="zh-CN"/>
        </w:rPr>
        <w:t>加速各国经济结构的调整</w:t>
      </w:r>
      <w:r>
        <w:rPr>
          <w:rFonts w:ascii="仿宋_GB2312" w:eastAsia="仿宋_GB2312"/>
          <w:color w:val="333333"/>
        </w:rPr>
        <w:tab/>
      </w:r>
      <w:r>
        <w:rPr>
          <w:rFonts w:ascii="仿宋_GB2312" w:eastAsia="仿宋_GB2312"/>
          <w:color w:val="333333"/>
        </w:rPr>
        <w:tab/>
      </w:r>
      <w:r>
        <w:rPr>
          <w:rFonts w:ascii="仿宋_GB2312" w:eastAsia="仿宋_GB2312"/>
          <w:color w:val="333333"/>
        </w:rPr>
        <w:t>B.</w:t>
      </w:r>
      <w:r>
        <w:rPr>
          <w:rFonts w:ascii="仿宋_GB2312" w:eastAsia="仿宋_GB2312"/>
          <w:color w:val="333333"/>
          <w:lang w:val="en-US" w:eastAsia="zh-CN"/>
        </w:rPr>
        <w:t>建立公正、合理、平等、互利的国际经济新秩序</w:t>
      </w:r>
    </w:p>
    <w:p>
      <w:pPr>
        <w:tabs>
          <w:tab w:val="left" w:pos="945"/>
        </w:tabs>
        <w:ind w:firstLine="420" w:firstLineChars="200"/>
        <w:rPr>
          <w:rFonts w:ascii="仿宋_GB2312" w:eastAsia="仿宋_GB2312"/>
          <w:color w:val="333333"/>
          <w:lang w:val="en-US" w:eastAsia="zh-CN"/>
        </w:rPr>
      </w:pPr>
      <w:r>
        <w:rPr>
          <w:rFonts w:ascii="仿宋_GB2312" w:eastAsia="仿宋_GB2312"/>
          <w:color w:val="333333"/>
        </w:rPr>
        <w:t>C.</w:t>
      </w:r>
      <w:r>
        <w:rPr>
          <w:rFonts w:ascii="仿宋_GB2312" w:eastAsia="仿宋_GB2312"/>
          <w:color w:val="333333"/>
          <w:lang w:val="en-US" w:eastAsia="zh-CN"/>
        </w:rPr>
        <w:t>推动南北对话</w:t>
      </w:r>
      <w:r>
        <w:rPr>
          <w:rFonts w:ascii="仿宋_GB2312" w:eastAsia="仿宋_GB2312"/>
          <w:color w:val="333333"/>
        </w:rPr>
        <w:tab/>
      </w:r>
      <w:r>
        <w:rPr>
          <w:rFonts w:ascii="仿宋_GB2312" w:eastAsia="仿宋_GB2312"/>
          <w:color w:val="333333"/>
        </w:rPr>
        <w:tab/>
      </w:r>
      <w:r>
        <w:rPr>
          <w:rFonts w:ascii="仿宋_GB2312" w:eastAsia="仿宋_GB2312"/>
          <w:color w:val="333333"/>
        </w:rPr>
        <w:tab/>
      </w:r>
      <w:r>
        <w:rPr>
          <w:rFonts w:hint="eastAsia" w:ascii="仿宋_GB2312" w:eastAsia="仿宋_GB2312"/>
          <w:color w:val="333333"/>
          <w:lang w:val="en-US" w:eastAsia="zh-CN"/>
        </w:rPr>
        <w:t xml:space="preserve">    </w:t>
      </w:r>
      <w:r>
        <w:rPr>
          <w:rFonts w:hint="eastAsia" w:ascii="仿宋_GB2312" w:eastAsia="仿宋_GB2312"/>
          <w:color w:val="333333"/>
          <w:lang w:val="en-US" w:eastAsia="zh-CN"/>
        </w:rPr>
        <w:tab/>
      </w:r>
      <w:r>
        <w:rPr>
          <w:rFonts w:ascii="仿宋_GB2312" w:eastAsia="仿宋_GB2312"/>
          <w:color w:val="333333"/>
        </w:rPr>
        <w:t>D.</w:t>
      </w:r>
      <w:r>
        <w:rPr>
          <w:rFonts w:ascii="仿宋_GB2312" w:eastAsia="仿宋_GB2312"/>
          <w:color w:val="333333"/>
          <w:lang w:val="en-US" w:eastAsia="zh-CN"/>
        </w:rPr>
        <w:t>加强南南合作</w:t>
      </w:r>
    </w:p>
    <w:p>
      <w:pPr>
        <w:tabs>
          <w:tab w:val="left" w:pos="945"/>
        </w:tabs>
        <w:ind w:firstLine="422" w:firstLineChars="200"/>
        <w:rPr>
          <w:rFonts w:hint="eastAsia" w:ascii="黑体" w:eastAsia="黑体"/>
          <w:b/>
          <w:bCs/>
          <w:color w:val="333333"/>
          <w:lang w:val="en-US" w:eastAsia="zh-CN"/>
        </w:rPr>
      </w:pPr>
      <w:r>
        <w:rPr>
          <w:rFonts w:hint="eastAsia" w:ascii="黑体" w:eastAsia="黑体"/>
          <w:b/>
          <w:bCs/>
          <w:color w:val="333333"/>
          <w:lang w:val="en-US" w:eastAsia="zh-CN"/>
        </w:rPr>
        <w:t>2.判断题（判断下列每小题的正误，正确的将答题卡上该小题的“[A]”涂黑,错误的将“[B]”涂黑）</w:t>
      </w:r>
    </w:p>
    <w:p>
      <w:pPr>
        <w:tabs>
          <w:tab w:val="left" w:pos="945"/>
        </w:tabs>
        <w:ind w:firstLine="420" w:firstLineChars="200"/>
        <w:rPr>
          <w:rFonts w:hint="eastAsia" w:ascii="仿宋_GB2312" w:eastAsia="仿宋_GB2312"/>
          <w:color w:val="333333"/>
        </w:rPr>
      </w:pPr>
      <w:r>
        <w:rPr>
          <w:rFonts w:hint="eastAsia" w:ascii="仿宋_GB2312" w:eastAsia="仿宋_GB2312"/>
          <w:color w:val="333333"/>
          <w:lang w:val="en-US" w:eastAsia="zh-CN"/>
        </w:rPr>
        <w:t>（1）“关税及贸易总协定”确立了美元在战后资本主义世界金融领域的中心地位。</w:t>
      </w:r>
      <w:r>
        <w:rPr>
          <w:rFonts w:hint="eastAsia" w:ascii="仿宋_GB2312" w:eastAsia="仿宋_GB2312"/>
          <w:color w:val="333333"/>
        </w:rPr>
        <w:t>【】</w:t>
      </w:r>
    </w:p>
    <w:p>
      <w:pPr>
        <w:tabs>
          <w:tab w:val="left" w:pos="945"/>
        </w:tabs>
        <w:ind w:firstLine="420" w:firstLineChars="200"/>
        <w:rPr>
          <w:rFonts w:ascii="仿宋_GB2312" w:eastAsia="仿宋_GB2312"/>
          <w:color w:val="333333"/>
          <w:lang w:val="en-US" w:eastAsia="zh-CN"/>
        </w:rPr>
      </w:pPr>
      <w:r>
        <w:rPr>
          <w:rFonts w:hint="eastAsia" w:ascii="仿宋_GB2312" w:eastAsia="仿宋_GB2312"/>
          <w:color w:val="333333"/>
          <w:lang w:val="en-US" w:eastAsia="zh-CN"/>
        </w:rPr>
        <w:t>（2）官员腐败是影响发展中国家政治发展的主要问题。</w:t>
      </w:r>
      <w:r>
        <w:rPr>
          <w:rFonts w:hint="eastAsia" w:ascii="仿宋_GB2312" w:eastAsia="仿宋_GB2312"/>
          <w:color w:val="333333"/>
        </w:rPr>
        <w:t>【</w:t>
      </w:r>
      <w:r>
        <w:rPr>
          <w:rFonts w:ascii="仿宋_GB2312" w:eastAsia="仿宋_GB2312"/>
          <w:color w:val="333333"/>
        </w:rPr>
        <w:tab/>
      </w:r>
      <w:r>
        <w:rPr>
          <w:rFonts w:hint="eastAsia" w:ascii="仿宋_GB2312" w:eastAsia="仿宋_GB2312"/>
          <w:color w:val="333333"/>
        </w:rPr>
        <w:t>】</w:t>
      </w:r>
    </w:p>
    <w:p>
      <w:pPr>
        <w:tabs>
          <w:tab w:val="left" w:pos="945"/>
        </w:tabs>
        <w:ind w:firstLine="422" w:firstLineChars="200"/>
        <w:rPr>
          <w:rFonts w:hint="eastAsia" w:ascii="黑体" w:eastAsia="黑体"/>
          <w:b/>
          <w:bCs/>
          <w:color w:val="333333"/>
          <w:lang w:val="en-US" w:eastAsia="zh-CN"/>
        </w:rPr>
      </w:pPr>
      <w:r>
        <w:rPr>
          <w:rFonts w:hint="eastAsia" w:ascii="黑体" w:eastAsia="黑体"/>
          <w:b/>
          <w:bCs/>
          <w:color w:val="333333"/>
          <w:lang w:val="en-US" w:eastAsia="zh-CN"/>
        </w:rPr>
        <w:t>3.填空题</w:t>
      </w:r>
    </w:p>
    <w:p>
      <w:pPr>
        <w:tabs>
          <w:tab w:val="left" w:pos="945"/>
        </w:tabs>
        <w:ind w:firstLine="420" w:firstLineChars="200"/>
        <w:rPr>
          <w:rFonts w:hint="eastAsia" w:ascii="仿宋_GB2312" w:eastAsia="仿宋_GB2312"/>
          <w:color w:val="333333"/>
          <w:u w:val="none"/>
          <w:lang w:val="en-US" w:eastAsia="zh-CN"/>
        </w:rPr>
      </w:pPr>
      <w:r>
        <w:rPr>
          <w:rFonts w:hint="eastAsia" w:ascii="仿宋_GB2312" w:eastAsia="仿宋_GB2312"/>
          <w:color w:val="333333"/>
          <w:lang w:val="en-US" w:eastAsia="zh-CN"/>
        </w:rPr>
        <w:t>（1）发达资本主义国家的对外政策具有</w:t>
      </w:r>
      <w:r>
        <w:rPr>
          <w:rFonts w:hint="eastAsia" w:ascii="仿宋_GB2312" w:eastAsia="仿宋_GB2312"/>
          <w:color w:val="333333"/>
          <w:u w:val="single"/>
          <w:lang w:val="en-US" w:eastAsia="zh-CN"/>
        </w:rPr>
        <w:t xml:space="preserve">         </w:t>
      </w:r>
      <w:r>
        <w:rPr>
          <w:rFonts w:hint="eastAsia" w:ascii="仿宋_GB2312" w:eastAsia="仿宋_GB2312"/>
          <w:color w:val="333333"/>
          <w:u w:val="none"/>
          <w:lang w:val="en-US" w:eastAsia="zh-CN"/>
        </w:rPr>
        <w:t>与</w:t>
      </w:r>
      <w:r>
        <w:rPr>
          <w:rFonts w:hint="eastAsia" w:ascii="仿宋_GB2312" w:eastAsia="仿宋_GB2312"/>
          <w:color w:val="333333"/>
          <w:u w:val="single"/>
          <w:lang w:val="en-US" w:eastAsia="zh-CN"/>
        </w:rPr>
        <w:t xml:space="preserve">         </w:t>
      </w:r>
      <w:r>
        <w:rPr>
          <w:rFonts w:hint="eastAsia" w:ascii="仿宋_GB2312" w:eastAsia="仿宋_GB2312"/>
          <w:color w:val="333333"/>
          <w:u w:val="none"/>
          <w:lang w:val="en-US" w:eastAsia="zh-CN"/>
        </w:rPr>
        <w:t>的基本特征。</w:t>
      </w:r>
    </w:p>
    <w:p>
      <w:pPr>
        <w:tabs>
          <w:tab w:val="left" w:pos="945"/>
        </w:tabs>
        <w:ind w:firstLine="420" w:firstLineChars="200"/>
        <w:rPr>
          <w:rFonts w:hint="eastAsia" w:ascii="仿宋_GB2312" w:eastAsia="仿宋_GB2312"/>
          <w:color w:val="333333"/>
          <w:u w:val="none"/>
          <w:lang w:val="en-US" w:eastAsia="zh-CN"/>
        </w:rPr>
      </w:pPr>
      <w:r>
        <w:rPr>
          <w:rFonts w:hint="eastAsia" w:ascii="仿宋_GB2312" w:eastAsia="仿宋_GB2312"/>
          <w:color w:val="333333"/>
          <w:u w:val="none"/>
          <w:lang w:val="en-US" w:eastAsia="zh-CN"/>
        </w:rPr>
        <w:t>（2）国际政治旧秩序的主要特点是</w:t>
      </w:r>
      <w:r>
        <w:rPr>
          <w:rFonts w:hint="eastAsia" w:ascii="仿宋_GB2312" w:eastAsia="仿宋_GB2312"/>
          <w:color w:val="333333"/>
          <w:u w:val="single"/>
          <w:lang w:val="en-US" w:eastAsia="zh-CN"/>
        </w:rPr>
        <w:t xml:space="preserve">      </w:t>
      </w:r>
      <w:r>
        <w:rPr>
          <w:rFonts w:hint="eastAsia" w:ascii="仿宋_GB2312" w:eastAsia="仿宋_GB2312"/>
          <w:color w:val="333333"/>
          <w:u w:val="none"/>
          <w:lang w:val="en-US" w:eastAsia="zh-CN"/>
        </w:rPr>
        <w:t>和</w:t>
      </w:r>
      <w:r>
        <w:rPr>
          <w:rFonts w:hint="eastAsia" w:ascii="仿宋_GB2312" w:eastAsia="仿宋_GB2312"/>
          <w:color w:val="333333"/>
          <w:u w:val="single"/>
          <w:lang w:val="en-US" w:eastAsia="zh-CN"/>
        </w:rPr>
        <w:t xml:space="preserve">      </w:t>
      </w:r>
      <w:r>
        <w:rPr>
          <w:rFonts w:hint="eastAsia" w:ascii="仿宋_GB2312" w:eastAsia="仿宋_GB2312"/>
          <w:color w:val="333333"/>
          <w:u w:val="none"/>
          <w:lang w:val="en-US" w:eastAsia="zh-CN"/>
        </w:rPr>
        <w:t>。</w:t>
      </w:r>
    </w:p>
    <w:p>
      <w:pPr>
        <w:tabs>
          <w:tab w:val="left" w:pos="945"/>
        </w:tabs>
        <w:ind w:firstLine="422" w:firstLineChars="200"/>
        <w:rPr>
          <w:rFonts w:hint="eastAsia" w:ascii="黑体" w:eastAsia="黑体"/>
          <w:b/>
          <w:bCs/>
          <w:color w:val="333333"/>
          <w:lang w:val="en-US" w:eastAsia="zh-CN"/>
        </w:rPr>
      </w:pPr>
      <w:r>
        <w:rPr>
          <w:rFonts w:hint="eastAsia" w:ascii="黑体" w:eastAsia="黑体"/>
          <w:b/>
          <w:bCs/>
          <w:color w:val="333333"/>
          <w:lang w:val="en-US" w:eastAsia="zh-CN"/>
        </w:rPr>
        <w:t>4.名词解释</w:t>
      </w:r>
      <w:bookmarkStart w:id="0" w:name="_GoBack"/>
      <w:bookmarkEnd w:id="0"/>
    </w:p>
    <w:p>
      <w:pPr>
        <w:tabs>
          <w:tab w:val="left" w:pos="945"/>
        </w:tabs>
        <w:ind w:firstLine="420" w:firstLineChars="200"/>
        <w:rPr>
          <w:rFonts w:hint="default" w:ascii="仿宋_GB2312" w:eastAsia="仿宋_GB2312"/>
          <w:color w:val="333333"/>
          <w:u w:val="none"/>
          <w:lang w:val="en-US" w:eastAsia="zh-CN"/>
        </w:rPr>
      </w:pPr>
      <w:r>
        <w:rPr>
          <w:rFonts w:hint="eastAsia" w:ascii="仿宋_GB2312" w:eastAsia="仿宋_GB2312"/>
          <w:color w:val="333333"/>
          <w:u w:val="none"/>
          <w:lang w:val="en-US" w:eastAsia="zh-CN"/>
        </w:rPr>
        <w:t>（1）多极化趋势</w:t>
      </w:r>
    </w:p>
    <w:p>
      <w:pPr>
        <w:tabs>
          <w:tab w:val="left" w:pos="945"/>
        </w:tabs>
        <w:ind w:firstLine="420" w:firstLineChars="200"/>
        <w:rPr>
          <w:rFonts w:hint="default" w:ascii="仿宋_GB2312" w:eastAsia="仿宋_GB2312"/>
          <w:color w:val="333333"/>
          <w:u w:val="none"/>
          <w:lang w:val="en-US" w:eastAsia="zh-CN"/>
        </w:rPr>
      </w:pPr>
      <w:r>
        <w:rPr>
          <w:rFonts w:hint="eastAsia" w:ascii="仿宋_GB2312" w:eastAsia="仿宋_GB2312"/>
          <w:color w:val="333333"/>
          <w:u w:val="none"/>
          <w:lang w:val="en-US" w:eastAsia="zh-CN"/>
        </w:rPr>
        <w:t>（2）国际秩序</w:t>
      </w:r>
    </w:p>
    <w:p>
      <w:pPr>
        <w:tabs>
          <w:tab w:val="left" w:pos="945"/>
        </w:tabs>
        <w:ind w:firstLine="422" w:firstLineChars="200"/>
        <w:rPr>
          <w:rFonts w:hint="eastAsia" w:ascii="黑体" w:eastAsia="黑体"/>
          <w:b/>
          <w:bCs/>
          <w:color w:val="333333"/>
          <w:lang w:val="en-US" w:eastAsia="zh-CN"/>
        </w:rPr>
      </w:pPr>
      <w:r>
        <w:rPr>
          <w:rFonts w:hint="eastAsia" w:ascii="黑体" w:eastAsia="黑体"/>
          <w:b/>
          <w:bCs/>
          <w:color w:val="333333"/>
          <w:lang w:val="en-US" w:eastAsia="zh-CN"/>
        </w:rPr>
        <w:t>5.简答题</w:t>
      </w:r>
    </w:p>
    <w:p>
      <w:pPr>
        <w:tabs>
          <w:tab w:val="left" w:pos="945"/>
        </w:tabs>
        <w:ind w:firstLine="420" w:firstLineChars="200"/>
        <w:rPr>
          <w:rFonts w:hint="eastAsia" w:ascii="仿宋_GB2312" w:eastAsia="仿宋_GB2312"/>
          <w:color w:val="333333"/>
          <w:u w:val="none"/>
          <w:lang w:val="en-US" w:eastAsia="zh-CN"/>
        </w:rPr>
      </w:pPr>
      <w:r>
        <w:rPr>
          <w:rFonts w:hint="eastAsia" w:ascii="仿宋_GB2312" w:eastAsia="仿宋_GB2312"/>
          <w:color w:val="333333"/>
          <w:u w:val="none"/>
          <w:lang w:val="en-US" w:eastAsia="zh-CN"/>
        </w:rPr>
        <w:t>（1）简述西方民主制度的基本内容。</w:t>
      </w:r>
    </w:p>
    <w:p>
      <w:pPr>
        <w:tabs>
          <w:tab w:val="left" w:pos="945"/>
        </w:tabs>
        <w:ind w:firstLine="420" w:firstLineChars="200"/>
        <w:rPr>
          <w:rFonts w:hint="eastAsia" w:ascii="仿宋_GB2312" w:eastAsia="仿宋_GB2312"/>
          <w:color w:val="333333"/>
          <w:u w:val="none"/>
          <w:lang w:val="en-US" w:eastAsia="zh-CN"/>
        </w:rPr>
      </w:pPr>
      <w:r>
        <w:rPr>
          <w:rFonts w:hint="eastAsia" w:ascii="仿宋_GB2312" w:eastAsia="仿宋_GB2312"/>
          <w:color w:val="333333"/>
          <w:u w:val="none"/>
          <w:lang w:val="en-US" w:eastAsia="zh-CN"/>
        </w:rPr>
        <w:t>（2）简述社会主义发展的历史进程。</w:t>
      </w:r>
    </w:p>
    <w:p>
      <w:pPr>
        <w:tabs>
          <w:tab w:val="left" w:pos="945"/>
        </w:tabs>
        <w:ind w:firstLine="422" w:firstLineChars="200"/>
        <w:rPr>
          <w:rFonts w:hint="eastAsia" w:ascii="黑体" w:eastAsia="黑体"/>
          <w:b/>
          <w:bCs/>
          <w:color w:val="333333"/>
          <w:lang w:val="en-US" w:eastAsia="zh-CN"/>
        </w:rPr>
      </w:pPr>
      <w:r>
        <w:rPr>
          <w:rFonts w:hint="eastAsia" w:ascii="黑体" w:eastAsia="黑体"/>
          <w:b/>
          <w:bCs/>
          <w:color w:val="333333"/>
          <w:lang w:val="en-US" w:eastAsia="zh-CN"/>
        </w:rPr>
        <w:t>6.论述题</w:t>
      </w:r>
    </w:p>
    <w:p>
      <w:pPr>
        <w:tabs>
          <w:tab w:val="left" w:pos="945"/>
        </w:tabs>
        <w:ind w:firstLine="420" w:firstLineChars="200"/>
        <w:rPr>
          <w:rFonts w:hint="eastAsia" w:ascii="仿宋_GB2312" w:eastAsia="仿宋_GB2312"/>
          <w:color w:val="333333"/>
          <w:u w:val="none"/>
          <w:lang w:val="en-US" w:eastAsia="zh-CN"/>
        </w:rPr>
      </w:pPr>
      <w:r>
        <w:rPr>
          <w:rFonts w:hint="eastAsia" w:ascii="仿宋_GB2312" w:eastAsia="仿宋_GB2312"/>
          <w:color w:val="333333"/>
          <w:u w:val="none"/>
          <w:lang w:val="en-US" w:eastAsia="zh-CN"/>
        </w:rPr>
        <w:t>（1）怎样理解“合作共赢新型国际关系”的内涵和意义。</w:t>
      </w:r>
    </w:p>
    <w:p>
      <w:pPr>
        <w:tabs>
          <w:tab w:val="left" w:pos="945"/>
        </w:tabs>
        <w:ind w:firstLine="420" w:firstLineChars="200"/>
        <w:rPr>
          <w:rFonts w:hint="default" w:ascii="仿宋_GB2312" w:eastAsia="仿宋_GB2312"/>
          <w:color w:val="333333"/>
          <w:u w:val="none"/>
          <w:lang w:val="en-US" w:eastAsia="zh-CN"/>
        </w:rPr>
      </w:pPr>
      <w:r>
        <w:rPr>
          <w:rFonts w:hint="eastAsia" w:ascii="仿宋_GB2312" w:eastAsia="仿宋_GB2312"/>
          <w:color w:val="333333"/>
          <w:u w:val="none"/>
          <w:lang w:val="en-US" w:eastAsia="zh-CN"/>
        </w:rPr>
        <w:t>（2）试论述中国在当今世界的地位和作用。</w:t>
      </w:r>
    </w:p>
    <w:p>
      <w:pPr>
        <w:tabs>
          <w:tab w:val="left" w:pos="945"/>
        </w:tabs>
        <w:ind w:firstLine="420" w:firstLineChars="200"/>
        <w:rPr>
          <w:rFonts w:hint="default" w:ascii="仿宋_GB2312" w:eastAsia="仿宋_GB2312"/>
          <w:color w:val="333333"/>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BD1434"/>
    <w:rsid w:val="10653AE9"/>
    <w:rsid w:val="13FB31A8"/>
    <w:rsid w:val="1FBB8B0D"/>
    <w:rsid w:val="254746BD"/>
    <w:rsid w:val="3161576A"/>
    <w:rsid w:val="36403CD3"/>
    <w:rsid w:val="3AB79986"/>
    <w:rsid w:val="3DEFC90F"/>
    <w:rsid w:val="3EA1759A"/>
    <w:rsid w:val="49187835"/>
    <w:rsid w:val="4E8600D5"/>
    <w:rsid w:val="52700222"/>
    <w:rsid w:val="53090F35"/>
    <w:rsid w:val="5695023E"/>
    <w:rsid w:val="64FD5D7C"/>
    <w:rsid w:val="69B0F294"/>
    <w:rsid w:val="6BFF1733"/>
    <w:rsid w:val="6EDFDF29"/>
    <w:rsid w:val="7BEBB7BB"/>
    <w:rsid w:val="7D7F3679"/>
    <w:rsid w:val="7F7DDF12"/>
    <w:rsid w:val="7FDFDC31"/>
    <w:rsid w:val="C3BD1434"/>
    <w:rsid w:val="E4FF1464"/>
    <w:rsid w:val="F76F1052"/>
    <w:rsid w:val="FF8E8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2023-10-08T05:13:00Z</dcterms:created>
  <dc:creator> panpan</dc:creator>
  <cp:lastModifiedBy>admin</cp:lastModifiedBy>
  <dcterms:modified xsi:type="dcterms:W3CDTF">2023-11-27T12:26:14Z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2B179AB5AD982BEA8F592165D76E442D_41</vt:lpwstr>
  </property>
</Properties>
</file>