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color w:val="333333"/>
          <w:lang w:val="en-US" w:eastAsia="zh-CN"/>
        </w:rPr>
      </w:pPr>
      <w:r>
        <w:rPr>
          <w:rFonts w:hint="eastAsia" w:ascii="黑体" w:eastAsia="黑体"/>
          <w:b/>
          <w:bCs/>
          <w:color w:val="333333"/>
        </w:rPr>
        <w:t>《</w:t>
      </w:r>
      <w:r>
        <w:rPr>
          <w:rFonts w:hint="eastAsia" w:ascii="黑体" w:eastAsia="黑体"/>
          <w:b/>
          <w:bCs/>
          <w:color w:val="333333"/>
          <w:lang w:val="en-US" w:eastAsia="zh-Hans"/>
        </w:rPr>
        <w:t>马克思主义发展</w:t>
      </w:r>
      <w:r>
        <w:rPr>
          <w:rFonts w:hint="eastAsia" w:ascii="黑体" w:eastAsia="黑体"/>
          <w:b/>
          <w:bCs/>
          <w:color w:val="333333"/>
          <w:lang w:val="en-US" w:eastAsia="zh-CN"/>
        </w:rPr>
        <w:t>史</w:t>
      </w:r>
      <w:r>
        <w:rPr>
          <w:rFonts w:hint="eastAsia" w:ascii="黑体" w:eastAsia="黑体"/>
          <w:b/>
          <w:bCs/>
          <w:color w:val="333333"/>
        </w:rPr>
        <w:t>》</w:t>
      </w:r>
      <w:r>
        <w:rPr>
          <w:rFonts w:hint="eastAsia" w:ascii="黑体" w:eastAsia="黑体"/>
          <w:b/>
          <w:bCs/>
          <w:color w:val="333333"/>
          <w:lang w:eastAsia="zh-CN"/>
        </w:rPr>
        <w:t>（课程代码：</w:t>
      </w:r>
      <w:r>
        <w:rPr>
          <w:rFonts w:hint="eastAsia" w:ascii="黑体" w:eastAsia="黑体"/>
          <w:b/>
          <w:bCs/>
          <w:color w:val="333333"/>
          <w:lang w:val="en-US" w:eastAsia="zh-Hans"/>
        </w:rPr>
        <w:t>14007</w:t>
      </w:r>
      <w:r>
        <w:rPr>
          <w:rFonts w:hint="eastAsia" w:ascii="黑体" w:eastAsia="黑体"/>
          <w:b/>
          <w:bCs/>
          <w:color w:val="333333"/>
          <w:lang w:eastAsia="zh-CN"/>
        </w:rPr>
        <w:t>）</w:t>
      </w:r>
      <w:r>
        <w:rPr>
          <w:rFonts w:hint="eastAsia" w:ascii="黑体" w:eastAsia="黑体"/>
          <w:b/>
          <w:bCs/>
          <w:color w:val="333333"/>
        </w:rPr>
        <w:t>课程考试</w:t>
      </w:r>
      <w:r>
        <w:rPr>
          <w:rFonts w:hint="eastAsia" w:ascii="黑体" w:eastAsia="黑体"/>
          <w:b/>
          <w:bCs/>
          <w:color w:val="333333"/>
          <w:lang w:val="en-US" w:eastAsia="zh-CN"/>
        </w:rPr>
        <w:t>大纲</w:t>
      </w:r>
    </w:p>
    <w:p>
      <w:pPr>
        <w:jc w:val="center"/>
        <w:rPr>
          <w:rFonts w:hint="eastAsia" w:ascii="黑体" w:eastAsia="黑体"/>
          <w:b/>
          <w:bCs/>
          <w:color w:val="333333"/>
          <w:lang w:val="en-US" w:eastAsia="zh-CN"/>
        </w:rPr>
      </w:pPr>
    </w:p>
    <w:p>
      <w:pPr>
        <w:ind w:right="41" w:firstLine="420" w:firstLineChars="200"/>
        <w:rPr>
          <w:rFonts w:ascii="仿宋_GB2312" w:eastAsia="仿宋_GB2312"/>
          <w:color w:val="333333"/>
        </w:rPr>
      </w:pPr>
      <w:r>
        <w:rPr>
          <w:rFonts w:hint="eastAsia" w:ascii="仿宋_GB2312" w:eastAsia="仿宋_GB2312"/>
          <w:color w:val="333333"/>
        </w:rPr>
        <w:t>高等教育自学考试是对自学者进行的以学历教育为主的国家考试，是个人自学、社会助学和国家考试相结合的高等教育形式。按照自学考试课程命题的有关规定，制定本</w:t>
      </w:r>
      <w:r>
        <w:rPr>
          <w:rFonts w:hint="eastAsia" w:ascii="仿宋_GB2312" w:eastAsia="仿宋_GB2312"/>
          <w:color w:val="333333"/>
          <w:lang w:val="en-US" w:eastAsia="zh-CN"/>
        </w:rPr>
        <w:t>大纲</w:t>
      </w:r>
      <w:r>
        <w:rPr>
          <w:rFonts w:hint="eastAsia" w:ascii="仿宋_GB2312" w:eastAsia="仿宋_GB2312"/>
          <w:color w:val="333333"/>
        </w:rPr>
        <w:t>。</w:t>
      </w:r>
    </w:p>
    <w:p>
      <w:pPr>
        <w:ind w:right="41" w:firstLine="422" w:firstLineChars="200"/>
        <w:rPr>
          <w:rFonts w:ascii="黑体" w:eastAsia="黑体"/>
          <w:b/>
          <w:bCs/>
          <w:color w:val="333333"/>
        </w:rPr>
      </w:pPr>
      <w:r>
        <w:rPr>
          <w:rFonts w:hint="eastAsia" w:ascii="黑体" w:eastAsia="黑体"/>
          <w:b/>
          <w:bCs/>
          <w:color w:val="333333"/>
        </w:rPr>
        <w:t>一、课程性质</w:t>
      </w:r>
      <w:bookmarkStart w:id="0" w:name="_GoBack"/>
      <w:bookmarkEnd w:id="0"/>
      <w:r>
        <w:rPr>
          <w:rFonts w:hint="eastAsia" w:ascii="黑体" w:eastAsia="黑体"/>
          <w:b/>
          <w:bCs/>
          <w:color w:val="333333"/>
        </w:rPr>
        <w:t>和考试目标</w:t>
      </w:r>
    </w:p>
    <w:p>
      <w:pPr>
        <w:ind w:right="41" w:firstLine="420" w:firstLineChars="200"/>
        <w:rPr>
          <w:rFonts w:ascii="仿宋_GB2312" w:eastAsia="仿宋_GB2312"/>
          <w:color w:val="333333"/>
        </w:rPr>
      </w:pPr>
      <w:r>
        <w:rPr>
          <w:rFonts w:ascii="仿宋_GB2312" w:eastAsia="仿宋_GB2312"/>
          <w:color w:val="333333"/>
        </w:rPr>
        <w:t>1．课程性质</w:t>
      </w:r>
    </w:p>
    <w:p>
      <w:pPr>
        <w:ind w:right="41" w:firstLine="420" w:firstLineChars="200"/>
        <w:rPr>
          <w:rFonts w:hint="default" w:ascii="仿宋_GB2312" w:eastAsia="仿宋_GB2312"/>
          <w:color w:val="333333"/>
          <w:lang w:val="en-US" w:eastAsia="zh-Hans"/>
        </w:rPr>
      </w:pPr>
      <w:r>
        <w:rPr>
          <w:rFonts w:hint="eastAsia" w:ascii="仿宋_GB2312" w:eastAsia="仿宋_GB2312"/>
          <w:color w:val="333333"/>
          <w:lang w:val="en-US" w:eastAsia="zh-Hans"/>
        </w:rPr>
        <w:t>《马克思主义发展史》</w:t>
      </w:r>
      <w:r>
        <w:rPr>
          <w:rFonts w:hint="eastAsia" w:ascii="仿宋_GB2312" w:eastAsia="仿宋_GB2312"/>
          <w:color w:val="333333"/>
        </w:rPr>
        <w:t>是全国高等教育自学考试</w:t>
      </w:r>
      <w:r>
        <w:rPr>
          <w:rFonts w:hint="eastAsia" w:ascii="仿宋_GB2312" w:eastAsia="仿宋_GB2312"/>
          <w:color w:val="333333"/>
          <w:lang w:val="en-US" w:eastAsia="zh-CN"/>
        </w:rPr>
        <w:t>思想政治教育</w:t>
      </w:r>
      <w:r>
        <w:rPr>
          <w:rFonts w:hint="eastAsia" w:ascii="仿宋_GB2312" w:eastAsia="仿宋_GB2312"/>
          <w:color w:val="333333"/>
        </w:rPr>
        <w:t>专业的</w:t>
      </w:r>
      <w:r>
        <w:rPr>
          <w:rFonts w:hint="eastAsia" w:ascii="仿宋_GB2312" w:eastAsia="仿宋_GB2312"/>
          <w:color w:val="333333"/>
          <w:lang w:val="en-US" w:eastAsia="zh-Hans"/>
        </w:rPr>
        <w:t>公共基础</w:t>
      </w:r>
      <w:r>
        <w:rPr>
          <w:rFonts w:hint="eastAsia" w:ascii="仿宋_GB2312" w:eastAsia="仿宋_GB2312"/>
          <w:color w:val="333333"/>
        </w:rPr>
        <w:t>课程，是向自学者系统阐述</w:t>
      </w:r>
      <w:r>
        <w:rPr>
          <w:rFonts w:hint="eastAsia" w:ascii="仿宋_GB2312" w:eastAsia="仿宋_GB2312"/>
          <w:color w:val="333333"/>
          <w:lang w:val="en-US" w:eastAsia="zh-CN"/>
        </w:rPr>
        <w:t>马克思主义的形成和发展过程及其一般规律</w:t>
      </w:r>
      <w:r>
        <w:rPr>
          <w:rFonts w:hint="eastAsia" w:ascii="仿宋_GB2312" w:eastAsia="仿宋_GB2312"/>
          <w:color w:val="333333"/>
          <w:lang w:val="en-US" w:eastAsia="zh-Hans"/>
        </w:rPr>
        <w:t>，</w:t>
      </w:r>
      <w:r>
        <w:rPr>
          <w:rFonts w:hint="eastAsia" w:ascii="仿宋_GB2312" w:eastAsia="仿宋_GB2312"/>
          <w:color w:val="333333"/>
          <w:lang w:val="en-US" w:eastAsia="zh-CN"/>
        </w:rPr>
        <w:t>了解马克思主义发展历程</w:t>
      </w:r>
      <w:r>
        <w:rPr>
          <w:rFonts w:hint="eastAsia" w:ascii="仿宋_GB2312" w:eastAsia="仿宋_GB2312"/>
          <w:color w:val="333333"/>
          <w:lang w:val="en-US" w:eastAsia="zh-Hans"/>
        </w:rPr>
        <w:t>的一门主干课程。</w:t>
      </w:r>
    </w:p>
    <w:p>
      <w:pPr>
        <w:ind w:right="41" w:firstLine="420" w:firstLineChars="200"/>
        <w:rPr>
          <w:rFonts w:ascii="仿宋_GB2312" w:eastAsia="仿宋_GB2312"/>
          <w:color w:val="333333"/>
        </w:rPr>
      </w:pPr>
      <w:r>
        <w:rPr>
          <w:rFonts w:ascii="仿宋_GB2312" w:eastAsia="仿宋_GB2312"/>
          <w:color w:val="333333"/>
        </w:rPr>
        <w:t>2．考试目标</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rPr>
        <w:t>通过自学和考试，</w:t>
      </w:r>
      <w:r>
        <w:rPr>
          <w:rFonts w:hint="eastAsia" w:ascii="仿宋_GB2312" w:eastAsia="仿宋_GB2312"/>
          <w:color w:val="333333"/>
          <w:lang w:val="en-US" w:eastAsia="zh-CN"/>
        </w:rPr>
        <w:t>使自学者深入了解马克思主义的发展历程，了解学科的前沿动态、发展趋势，坚定马克思主义信仰与社会主义信念。培养学生掌握历史唯物主义和辩证唯物主义方法、文本分析方法，提高学生马克思主义理论水平以及分析问题和解决问题的能力。培养学生建立系统的马克思主义理论体系，认识社会主义的本质和发展规律，深刻理解习近平新时代中国特色社会主义思想的哲学基础</w:t>
      </w:r>
      <w:r>
        <w:rPr>
          <w:rFonts w:hint="eastAsia" w:ascii="仿宋_GB2312" w:eastAsia="仿宋_GB2312"/>
          <w:color w:val="333333"/>
          <w:lang w:val="en-US" w:eastAsia="zh-Hans"/>
        </w:rPr>
        <w:t>、</w:t>
      </w:r>
      <w:r>
        <w:rPr>
          <w:rFonts w:hint="eastAsia" w:ascii="仿宋_GB2312" w:eastAsia="仿宋_GB2312"/>
          <w:color w:val="333333"/>
          <w:lang w:val="en-US" w:eastAsia="zh-CN"/>
        </w:rPr>
        <w:t>内涵</w:t>
      </w:r>
      <w:r>
        <w:rPr>
          <w:rFonts w:hint="eastAsia" w:ascii="仿宋_GB2312" w:eastAsia="仿宋_GB2312"/>
          <w:color w:val="333333"/>
          <w:lang w:val="en-US" w:eastAsia="zh-Hans"/>
        </w:rPr>
        <w:t>以及历史地位和重大意义</w:t>
      </w:r>
      <w:r>
        <w:rPr>
          <w:rFonts w:hint="eastAsia" w:ascii="仿宋_GB2312" w:eastAsia="仿宋_GB2312"/>
          <w:color w:val="333333"/>
          <w:lang w:val="en-US" w:eastAsia="zh-CN"/>
        </w:rPr>
        <w:t>。</w:t>
      </w:r>
    </w:p>
    <w:p>
      <w:pPr>
        <w:ind w:right="41" w:firstLine="420" w:firstLineChars="200"/>
        <w:rPr>
          <w:rFonts w:hint="eastAsia" w:ascii="仿宋_GB2312" w:eastAsia="仿宋_GB2312"/>
          <w:color w:val="333333"/>
          <w:lang w:val="en-US" w:eastAsia="zh-CN"/>
        </w:rPr>
      </w:pPr>
    </w:p>
    <w:p>
      <w:pPr>
        <w:ind w:right="41" w:firstLine="422" w:firstLineChars="200"/>
        <w:rPr>
          <w:rFonts w:hint="default" w:ascii="黑体" w:eastAsia="黑体"/>
          <w:b/>
          <w:bCs/>
          <w:color w:val="333333"/>
          <w:lang w:val="en-US" w:eastAsia="zh-CN"/>
        </w:rPr>
      </w:pPr>
      <w:r>
        <w:rPr>
          <w:rFonts w:hint="eastAsia" w:ascii="黑体" w:eastAsia="黑体"/>
          <w:b/>
          <w:bCs/>
          <w:color w:val="333333"/>
        </w:rPr>
        <w:t>二、考试内容</w:t>
      </w:r>
      <w:r>
        <w:rPr>
          <w:rFonts w:hint="eastAsia" w:ascii="黑体" w:eastAsia="黑体"/>
          <w:b/>
          <w:bCs/>
          <w:color w:val="333333"/>
          <w:lang w:val="en-US" w:eastAsia="zh-CN"/>
        </w:rPr>
        <w:t>和考核要求</w:t>
      </w:r>
    </w:p>
    <w:p>
      <w:pPr>
        <w:ind w:right="41" w:firstLine="420" w:firstLineChars="200"/>
        <w:rPr>
          <w:rFonts w:hint="eastAsia" w:ascii="仿宋_GB2312" w:eastAsia="仿宋_GB2312"/>
          <w:color w:val="333333"/>
          <w:lang w:eastAsia="zh-Hans"/>
        </w:rPr>
      </w:pPr>
      <w:r>
        <w:rPr>
          <w:rFonts w:hint="eastAsia" w:ascii="仿宋_GB2312" w:eastAsia="仿宋_GB2312"/>
          <w:color w:val="333333"/>
        </w:rPr>
        <w:t>本课程的考试内容以课程考试大纲为依据。其内容为</w:t>
      </w:r>
      <w:r>
        <w:rPr>
          <w:rFonts w:hint="eastAsia" w:ascii="仿宋_GB2312" w:eastAsia="仿宋_GB2312"/>
          <w:color w:val="333333"/>
          <w:lang w:eastAsia="zh-Hans"/>
        </w:rPr>
        <w:t>：</w:t>
      </w:r>
    </w:p>
    <w:p>
      <w:pPr>
        <w:ind w:right="41" w:firstLine="422" w:firstLineChars="200"/>
        <w:rPr>
          <w:rFonts w:hint="eastAsia" w:ascii="仿宋_GB2312" w:eastAsia="仿宋_GB2312"/>
          <w:color w:val="333333"/>
          <w:lang w:val="en-US" w:eastAsia="zh-Hans"/>
        </w:rPr>
      </w:pPr>
      <w:r>
        <w:rPr>
          <w:rFonts w:hint="eastAsia" w:ascii="仿宋_GB2312" w:eastAsia="仿宋_GB2312"/>
          <w:b/>
          <w:bCs/>
          <w:color w:val="333333"/>
          <w:lang w:val="en-US" w:eastAsia="zh-CN"/>
        </w:rPr>
        <w:t>“导论”需要掌握：</w:t>
      </w:r>
      <w:r>
        <w:rPr>
          <w:rFonts w:hint="eastAsia" w:ascii="仿宋_GB2312" w:eastAsia="仿宋_GB2312"/>
          <w:color w:val="333333"/>
          <w:lang w:val="en-US" w:eastAsia="zh-CN"/>
        </w:rPr>
        <w:t>什么是马克思主义；马克思主义发展史的研究对象；马克思主义的现实性与指导意义</w:t>
      </w:r>
      <w:r>
        <w:rPr>
          <w:rFonts w:hint="eastAsia" w:ascii="仿宋_GB2312" w:eastAsia="仿宋_GB2312"/>
          <w:color w:val="333333"/>
          <w:lang w:val="en-US" w:eastAsia="zh-Hans"/>
        </w:rPr>
        <w:t>。</w:t>
      </w:r>
    </w:p>
    <w:p>
      <w:pPr>
        <w:ind w:right="41" w:firstLine="422" w:firstLineChars="200"/>
        <w:rPr>
          <w:rFonts w:hint="default" w:ascii="仿宋_GB2312" w:eastAsia="仿宋_GB2312"/>
          <w:color w:val="333333"/>
          <w:lang w:val="en-US" w:eastAsia="zh-Hans"/>
        </w:rPr>
      </w:pPr>
      <w:r>
        <w:rPr>
          <w:rFonts w:hint="eastAsia" w:ascii="仿宋_GB2312" w:eastAsia="仿宋_GB2312"/>
          <w:b/>
          <w:bCs/>
          <w:color w:val="333333"/>
          <w:lang w:val="en-US" w:eastAsia="zh-CN"/>
        </w:rPr>
        <w:t>第一章“</w:t>
      </w:r>
      <w:r>
        <w:rPr>
          <w:rFonts w:hint="eastAsia" w:ascii="仿宋_GB2312" w:eastAsia="仿宋_GB2312"/>
          <w:b/>
          <w:bCs/>
          <w:color w:val="333333"/>
          <w:lang w:val="en-US" w:eastAsia="zh-Hans"/>
        </w:rPr>
        <w:t>马克思主义的诞生</w:t>
      </w:r>
      <w:r>
        <w:rPr>
          <w:rFonts w:hint="eastAsia" w:ascii="仿宋_GB2312" w:eastAsia="仿宋_GB2312"/>
          <w:b/>
          <w:bCs/>
          <w:color w:val="333333"/>
          <w:lang w:val="en-US" w:eastAsia="zh-CN"/>
        </w:rPr>
        <w:t>”需要掌握：</w:t>
      </w:r>
      <w:r>
        <w:rPr>
          <w:rFonts w:hint="eastAsia" w:ascii="仿宋_GB2312" w:eastAsia="仿宋_GB2312"/>
          <w:color w:val="333333"/>
          <w:lang w:val="en-US" w:eastAsia="zh-CN"/>
        </w:rPr>
        <w:t>马克思主义诞生的背景、条件</w:t>
      </w:r>
      <w:r>
        <w:rPr>
          <w:rFonts w:hint="eastAsia" w:ascii="仿宋_GB2312" w:eastAsia="仿宋_GB2312"/>
          <w:color w:val="333333"/>
          <w:lang w:val="en-US" w:eastAsia="zh-Hans"/>
        </w:rPr>
        <w:t>、</w:t>
      </w:r>
      <w:r>
        <w:rPr>
          <w:rFonts w:hint="eastAsia" w:ascii="仿宋_GB2312" w:eastAsia="仿宋_GB2312"/>
          <w:color w:val="333333"/>
          <w:lang w:val="en-US" w:eastAsia="zh-CN"/>
        </w:rPr>
        <w:t>主要理论来源；马克思恩格斯的政治立场和思想的转变</w:t>
      </w:r>
      <w:r>
        <w:rPr>
          <w:rFonts w:hint="eastAsia" w:ascii="仿宋_GB2312" w:eastAsia="仿宋_GB2312"/>
          <w:color w:val="333333"/>
          <w:lang w:val="en-US" w:eastAsia="zh-Hans"/>
        </w:rPr>
        <w:t>；</w:t>
      </w:r>
      <w:r>
        <w:rPr>
          <w:rFonts w:hint="eastAsia" w:ascii="仿宋_GB2312" w:eastAsia="仿宋_GB2312"/>
          <w:color w:val="333333"/>
          <w:lang w:val="en-US" w:eastAsia="zh-CN"/>
        </w:rPr>
        <w:t>《</w:t>
      </w:r>
      <w:r>
        <w:rPr>
          <w:rFonts w:hint="eastAsia" w:ascii="仿宋_GB2312" w:eastAsia="仿宋_GB2312"/>
          <w:color w:val="333333"/>
          <w:lang w:val="en-US" w:eastAsia="zh-Hans"/>
        </w:rPr>
        <w:t>关于费尔巴哈</w:t>
      </w:r>
      <w:r>
        <w:rPr>
          <w:rFonts w:hint="eastAsia" w:ascii="仿宋_GB2312" w:eastAsia="仿宋_GB2312"/>
          <w:color w:val="333333"/>
          <w:lang w:val="en-US" w:eastAsia="zh-CN"/>
        </w:rPr>
        <w:t>提纲》所阐述的唯物史观的基本观点；《德意志意识形态》对唯物史观的全面论述</w:t>
      </w:r>
      <w:r>
        <w:rPr>
          <w:rFonts w:hint="eastAsia" w:ascii="仿宋_GB2312" w:eastAsia="仿宋_GB2312"/>
          <w:color w:val="333333"/>
          <w:lang w:val="en-US" w:eastAsia="zh-Hans"/>
        </w:rPr>
        <w:t>；如何理解《哲学的贫困》对剩余价值论的贡献；《共产党宣言》的主要内容和理论贡献。</w:t>
      </w:r>
    </w:p>
    <w:p>
      <w:pPr>
        <w:ind w:right="41" w:firstLine="422" w:firstLineChars="200"/>
        <w:rPr>
          <w:rFonts w:hint="eastAsia" w:ascii="仿宋_GB2312" w:eastAsia="仿宋_GB2312"/>
          <w:color w:val="333333"/>
          <w:lang w:val="en-US" w:eastAsia="zh-CN"/>
        </w:rPr>
      </w:pPr>
      <w:r>
        <w:rPr>
          <w:rFonts w:hint="eastAsia" w:ascii="仿宋_GB2312" w:eastAsia="仿宋_GB2312"/>
          <w:b/>
          <w:bCs/>
          <w:color w:val="333333"/>
          <w:lang w:val="en-US" w:eastAsia="zh-CN"/>
        </w:rPr>
        <w:t>第</w:t>
      </w:r>
      <w:r>
        <w:rPr>
          <w:rFonts w:hint="eastAsia" w:ascii="仿宋_GB2312" w:eastAsia="仿宋_GB2312"/>
          <w:b/>
          <w:bCs/>
          <w:color w:val="333333"/>
          <w:lang w:val="en-US" w:eastAsia="zh-Hans"/>
        </w:rPr>
        <w:t>二</w:t>
      </w:r>
      <w:r>
        <w:rPr>
          <w:rFonts w:hint="eastAsia" w:ascii="仿宋_GB2312" w:eastAsia="仿宋_GB2312"/>
          <w:b/>
          <w:bCs/>
          <w:color w:val="333333"/>
          <w:lang w:val="en-US" w:eastAsia="zh-CN"/>
        </w:rPr>
        <w:t>章“在政治经济学研究中全面推进马克思主义”需要掌握：</w:t>
      </w:r>
      <w:r>
        <w:rPr>
          <w:rFonts w:hint="eastAsia" w:ascii="仿宋_GB2312" w:eastAsia="仿宋_GB2312"/>
          <w:color w:val="333333"/>
          <w:lang w:val="en-US" w:eastAsia="zh-Hans"/>
        </w:rPr>
        <w:t>马克思如何阐述劳动价值论；劳动价值论与剩余价值论的关系；《资本论》第一卷的理论贡献；马克思是如何揭示资本主义的本质和历史趋势的</w:t>
      </w:r>
      <w:r>
        <w:rPr>
          <w:rFonts w:hint="eastAsia" w:ascii="仿宋_GB2312" w:eastAsia="仿宋_GB2312"/>
          <w:color w:val="333333"/>
          <w:lang w:val="en-US" w:eastAsia="zh-CN"/>
        </w:rPr>
        <w:t>；《资本论》</w:t>
      </w:r>
      <w:r>
        <w:rPr>
          <w:rFonts w:hint="eastAsia" w:ascii="仿宋_GB2312" w:eastAsia="仿宋_GB2312"/>
          <w:color w:val="333333"/>
          <w:lang w:val="en-US" w:eastAsia="zh-Hans"/>
        </w:rPr>
        <w:t>的历史</w:t>
      </w:r>
      <w:r>
        <w:rPr>
          <w:rFonts w:hint="eastAsia" w:ascii="仿宋_GB2312" w:eastAsia="仿宋_GB2312"/>
          <w:color w:val="333333"/>
          <w:lang w:val="en-US" w:eastAsia="zh-CN"/>
        </w:rPr>
        <w:t>地位</w:t>
      </w:r>
      <w:r>
        <w:rPr>
          <w:rFonts w:hint="eastAsia" w:ascii="仿宋_GB2312" w:eastAsia="仿宋_GB2312"/>
          <w:color w:val="333333"/>
          <w:lang w:val="en-US" w:eastAsia="zh-Hans"/>
        </w:rPr>
        <w:t>和当代意义</w:t>
      </w:r>
      <w:r>
        <w:rPr>
          <w:rFonts w:hint="eastAsia" w:ascii="仿宋_GB2312" w:eastAsia="仿宋_GB2312"/>
          <w:color w:val="333333"/>
          <w:lang w:val="en-US" w:eastAsia="zh-CN"/>
        </w:rPr>
        <w:t>。</w:t>
      </w:r>
    </w:p>
    <w:p>
      <w:pPr>
        <w:ind w:right="41" w:firstLine="422" w:firstLineChars="200"/>
        <w:rPr>
          <w:rFonts w:hint="eastAsia" w:ascii="仿宋_GB2312" w:eastAsia="仿宋_GB2312"/>
          <w:color w:val="333333"/>
          <w:lang w:val="en-US" w:eastAsia="zh-Hans"/>
        </w:rPr>
      </w:pPr>
      <w:r>
        <w:rPr>
          <w:rFonts w:hint="eastAsia" w:ascii="仿宋_GB2312" w:eastAsia="仿宋_GB2312"/>
          <w:b/>
          <w:bCs/>
          <w:color w:val="333333"/>
          <w:lang w:val="en-US" w:eastAsia="zh-CN"/>
        </w:rPr>
        <w:t>第</w:t>
      </w:r>
      <w:r>
        <w:rPr>
          <w:rFonts w:hint="eastAsia" w:ascii="仿宋_GB2312" w:eastAsia="仿宋_GB2312"/>
          <w:b/>
          <w:bCs/>
          <w:color w:val="333333"/>
          <w:lang w:val="en-US" w:eastAsia="zh-Hans"/>
        </w:rPr>
        <w:t>三</w:t>
      </w:r>
      <w:r>
        <w:rPr>
          <w:rFonts w:hint="eastAsia" w:ascii="仿宋_GB2312" w:eastAsia="仿宋_GB2312"/>
          <w:b/>
          <w:bCs/>
          <w:color w:val="333333"/>
          <w:lang w:val="en-US" w:eastAsia="zh-CN"/>
        </w:rPr>
        <w:t>章“马克思主义体系的丰富和发展”需要掌握：</w:t>
      </w:r>
      <w:r>
        <w:rPr>
          <w:rFonts w:hint="eastAsia" w:ascii="仿宋_GB2312" w:eastAsia="仿宋_GB2312"/>
          <w:color w:val="333333"/>
          <w:lang w:val="en-US" w:eastAsia="zh-Hans"/>
        </w:rPr>
        <w:t>马克思恩格斯</w:t>
      </w:r>
      <w:r>
        <w:rPr>
          <w:rFonts w:hint="eastAsia" w:ascii="仿宋_GB2312" w:eastAsia="仿宋_GB2312"/>
          <w:color w:val="333333"/>
          <w:lang w:val="en-US" w:eastAsia="zh-CN"/>
        </w:rPr>
        <w:t>对巴黎公社革命经验的科学总结；</w:t>
      </w:r>
      <w:r>
        <w:rPr>
          <w:rFonts w:hint="eastAsia" w:ascii="仿宋_GB2312" w:eastAsia="仿宋_GB2312"/>
          <w:color w:val="333333"/>
          <w:lang w:val="en-US" w:eastAsia="zh-Hans"/>
        </w:rPr>
        <w:t>如何理解马克思对未来社会的科学预测；</w:t>
      </w:r>
      <w:r>
        <w:rPr>
          <w:rFonts w:hint="eastAsia" w:ascii="仿宋_GB2312" w:eastAsia="仿宋_GB2312"/>
          <w:color w:val="333333"/>
          <w:lang w:val="en-US" w:eastAsia="zh-CN"/>
        </w:rPr>
        <w:t>《反杜林论》对马克思主义理论体系的丰富；</w:t>
      </w:r>
      <w:r>
        <w:rPr>
          <w:rFonts w:hint="eastAsia" w:ascii="仿宋_GB2312" w:eastAsia="仿宋_GB2312"/>
          <w:color w:val="333333"/>
          <w:lang w:val="en-US" w:eastAsia="zh-Hans"/>
        </w:rPr>
        <w:t>马克思恩格斯</w:t>
      </w:r>
      <w:r>
        <w:rPr>
          <w:rFonts w:hint="eastAsia" w:ascii="仿宋_GB2312" w:eastAsia="仿宋_GB2312"/>
          <w:color w:val="333333"/>
          <w:lang w:val="en-US" w:eastAsia="zh-CN"/>
        </w:rPr>
        <w:t>关于东方社会发展道路的思想；恩格斯对马克思主义自然观和科学观的阐述；恩格斯关于经济基础和上层建筑辩证关系的思想</w:t>
      </w:r>
      <w:r>
        <w:rPr>
          <w:rFonts w:hint="eastAsia" w:ascii="仿宋_GB2312" w:eastAsia="仿宋_GB2312"/>
          <w:color w:val="333333"/>
          <w:lang w:val="en-US" w:eastAsia="zh-Hans"/>
        </w:rPr>
        <w:t>。</w:t>
      </w:r>
    </w:p>
    <w:p>
      <w:pPr>
        <w:ind w:right="41" w:firstLine="422" w:firstLineChars="200"/>
        <w:rPr>
          <w:rFonts w:hint="default" w:ascii="仿宋_GB2312" w:eastAsia="仿宋_GB2312"/>
          <w:color w:val="333333"/>
          <w:lang w:val="en-US" w:eastAsia="zh-Hans"/>
        </w:rPr>
      </w:pPr>
      <w:r>
        <w:rPr>
          <w:rFonts w:hint="eastAsia" w:ascii="仿宋_GB2312" w:eastAsia="仿宋_GB2312"/>
          <w:b/>
          <w:bCs/>
          <w:color w:val="333333"/>
          <w:lang w:val="en-US" w:eastAsia="zh-CN"/>
        </w:rPr>
        <w:t>第</w:t>
      </w:r>
      <w:r>
        <w:rPr>
          <w:rFonts w:hint="eastAsia" w:ascii="仿宋_GB2312" w:eastAsia="仿宋_GB2312"/>
          <w:b/>
          <w:bCs/>
          <w:color w:val="333333"/>
          <w:lang w:val="en-US" w:eastAsia="zh-Hans"/>
        </w:rPr>
        <w:t>四</w:t>
      </w:r>
      <w:r>
        <w:rPr>
          <w:rFonts w:hint="eastAsia" w:ascii="仿宋_GB2312" w:eastAsia="仿宋_GB2312"/>
          <w:b/>
          <w:bCs/>
          <w:color w:val="333333"/>
          <w:lang w:val="en-US" w:eastAsia="zh-CN"/>
        </w:rPr>
        <w:t>章“马克思主义发展的列宁主义阶段”需要掌握：</w:t>
      </w:r>
      <w:r>
        <w:rPr>
          <w:rFonts w:hint="eastAsia" w:ascii="仿宋_GB2312" w:eastAsia="仿宋_GB2312"/>
          <w:color w:val="333333"/>
          <w:lang w:val="en-US" w:eastAsia="zh-Hans"/>
        </w:rPr>
        <w:t>哪些因素推动了</w:t>
      </w:r>
      <w:r>
        <w:rPr>
          <w:rFonts w:hint="eastAsia" w:ascii="仿宋_GB2312" w:eastAsia="仿宋_GB2312"/>
          <w:color w:val="333333"/>
          <w:lang w:val="en-US" w:eastAsia="zh-CN"/>
        </w:rPr>
        <w:t>马克思主义在俄国的传播；</w:t>
      </w:r>
      <w:r>
        <w:rPr>
          <w:rFonts w:hint="eastAsia" w:ascii="仿宋_GB2312" w:eastAsia="仿宋_GB2312"/>
          <w:color w:val="333333"/>
          <w:lang w:val="en-US" w:eastAsia="zh-Hans"/>
        </w:rPr>
        <w:t>列宁为创建无产阶级新型政党和共产党执政提出了哪些理论</w:t>
      </w:r>
      <w:r>
        <w:rPr>
          <w:rFonts w:hint="eastAsia" w:ascii="仿宋_GB2312" w:eastAsia="仿宋_GB2312"/>
          <w:color w:val="333333"/>
          <w:lang w:val="en-US" w:eastAsia="zh-CN"/>
        </w:rPr>
        <w:t>；列宁帝国主义理论的主要观点和贡献是什么；</w:t>
      </w:r>
      <w:r>
        <w:rPr>
          <w:rFonts w:hint="eastAsia" w:ascii="仿宋_GB2312" w:eastAsia="仿宋_GB2312"/>
          <w:color w:val="333333"/>
          <w:lang w:val="en-US" w:eastAsia="zh-Hans"/>
        </w:rPr>
        <w:t>如何辩证地认识当代资本主义新变化的实质和发展趋势；</w:t>
      </w:r>
      <w:r>
        <w:rPr>
          <w:rFonts w:hint="eastAsia" w:ascii="仿宋_GB2312" w:eastAsia="仿宋_GB2312"/>
          <w:color w:val="333333"/>
          <w:lang w:val="en-US" w:eastAsia="zh-CN"/>
        </w:rPr>
        <w:t>《哲学笔记》的主要内容和意义；新经济政策的提出和实施的重大意义和影响</w:t>
      </w:r>
      <w:r>
        <w:rPr>
          <w:rFonts w:hint="eastAsia" w:ascii="仿宋_GB2312" w:eastAsia="仿宋_GB2312"/>
          <w:color w:val="333333"/>
          <w:lang w:val="en-US" w:eastAsia="zh-Hans"/>
        </w:rPr>
        <w:t>以及对我国改革开放的影响；列宁关于无产阶级政党执政和自身建设理论的现实意义。</w:t>
      </w:r>
    </w:p>
    <w:p>
      <w:pPr>
        <w:ind w:right="41" w:firstLine="422" w:firstLineChars="200"/>
        <w:rPr>
          <w:rFonts w:hint="eastAsia" w:ascii="仿宋_GB2312" w:eastAsia="仿宋_GB2312"/>
          <w:color w:val="333333"/>
          <w:lang w:val="en-US" w:eastAsia="zh-CN"/>
        </w:rPr>
      </w:pPr>
      <w:r>
        <w:rPr>
          <w:rFonts w:hint="eastAsia" w:ascii="仿宋_GB2312" w:eastAsia="仿宋_GB2312"/>
          <w:b/>
          <w:bCs/>
          <w:color w:val="333333"/>
          <w:lang w:val="en-US" w:eastAsia="zh-CN"/>
        </w:rPr>
        <w:t>第</w:t>
      </w:r>
      <w:r>
        <w:rPr>
          <w:rFonts w:hint="eastAsia" w:ascii="仿宋_GB2312" w:eastAsia="仿宋_GB2312"/>
          <w:b/>
          <w:bCs/>
          <w:color w:val="333333"/>
          <w:lang w:val="en-US" w:eastAsia="zh-Hans"/>
        </w:rPr>
        <w:t>五</w:t>
      </w:r>
      <w:r>
        <w:rPr>
          <w:rFonts w:hint="eastAsia" w:ascii="仿宋_GB2312" w:eastAsia="仿宋_GB2312"/>
          <w:b/>
          <w:bCs/>
          <w:color w:val="333333"/>
          <w:lang w:val="en-US" w:eastAsia="zh-CN"/>
        </w:rPr>
        <w:t>章“马克思列宁主义在苏联的发展</w:t>
      </w:r>
      <w:r>
        <w:rPr>
          <w:rFonts w:hint="eastAsia" w:ascii="仿宋_GB2312" w:eastAsia="仿宋_GB2312"/>
          <w:b/>
          <w:bCs/>
          <w:color w:val="333333"/>
          <w:lang w:val="en-US" w:eastAsia="zh-Hans"/>
        </w:rPr>
        <w:t>及挫折</w:t>
      </w:r>
      <w:r>
        <w:rPr>
          <w:rFonts w:hint="eastAsia" w:ascii="仿宋_GB2312" w:eastAsia="仿宋_GB2312"/>
          <w:b/>
          <w:bCs/>
          <w:color w:val="333333"/>
          <w:lang w:val="en-US" w:eastAsia="zh-CN"/>
        </w:rPr>
        <w:t>”需要掌握：</w:t>
      </w:r>
      <w:r>
        <w:rPr>
          <w:rFonts w:hint="eastAsia" w:ascii="仿宋_GB2312" w:eastAsia="仿宋_GB2312"/>
          <w:color w:val="333333"/>
          <w:lang w:val="en-US" w:eastAsia="zh-CN"/>
        </w:rPr>
        <w:t>斯大林对苏联马克思主义理论建设的</w:t>
      </w:r>
      <w:r>
        <w:rPr>
          <w:rFonts w:hint="eastAsia" w:ascii="仿宋_GB2312" w:eastAsia="仿宋_GB2312"/>
          <w:color w:val="333333"/>
          <w:lang w:val="en-US" w:eastAsia="zh-Hans"/>
        </w:rPr>
        <w:t>建设和</w:t>
      </w:r>
      <w:r>
        <w:rPr>
          <w:rFonts w:hint="eastAsia" w:ascii="仿宋_GB2312" w:eastAsia="仿宋_GB2312"/>
          <w:color w:val="333333"/>
          <w:lang w:val="en-US" w:eastAsia="zh-CN"/>
        </w:rPr>
        <w:t>加强；斯大林对</w:t>
      </w:r>
      <w:r>
        <w:rPr>
          <w:rFonts w:hint="eastAsia" w:ascii="仿宋_GB2312" w:eastAsia="仿宋_GB2312"/>
          <w:color w:val="333333"/>
          <w:lang w:val="en-US" w:eastAsia="zh-Hans"/>
        </w:rPr>
        <w:t>马克思主义哲学、政治经济学的贡献及其局限；斯大林对</w:t>
      </w:r>
      <w:r>
        <w:rPr>
          <w:rFonts w:hint="eastAsia" w:ascii="仿宋_GB2312" w:eastAsia="仿宋_GB2312"/>
          <w:color w:val="333333"/>
          <w:lang w:val="en-US" w:eastAsia="zh-CN"/>
        </w:rPr>
        <w:t>苏联社会主义建设经验的理论总结</w:t>
      </w:r>
      <w:r>
        <w:rPr>
          <w:rFonts w:hint="eastAsia" w:ascii="仿宋_GB2312" w:eastAsia="仿宋_GB2312"/>
          <w:color w:val="333333"/>
          <w:lang w:val="en-US" w:eastAsia="zh-Hans"/>
        </w:rPr>
        <w:t>及其局限；</w:t>
      </w:r>
      <w:r>
        <w:rPr>
          <w:rFonts w:hint="eastAsia" w:ascii="仿宋_GB2312" w:eastAsia="仿宋_GB2312"/>
          <w:color w:val="333333"/>
          <w:lang w:val="en-US" w:eastAsia="zh-CN"/>
        </w:rPr>
        <w:t>苏联</w:t>
      </w:r>
      <w:r>
        <w:rPr>
          <w:rFonts w:hint="eastAsia" w:ascii="仿宋_GB2312" w:eastAsia="仿宋_GB2312"/>
          <w:color w:val="333333"/>
          <w:lang w:val="en-US" w:eastAsia="zh-Hans"/>
        </w:rPr>
        <w:t>经济政治体质</w:t>
      </w:r>
      <w:r>
        <w:rPr>
          <w:rFonts w:hint="eastAsia" w:ascii="仿宋_GB2312" w:eastAsia="仿宋_GB2312"/>
          <w:color w:val="333333"/>
          <w:lang w:val="en-US" w:eastAsia="zh-CN"/>
        </w:rPr>
        <w:t>形成</w:t>
      </w:r>
      <w:r>
        <w:rPr>
          <w:rFonts w:hint="eastAsia" w:ascii="仿宋_GB2312" w:eastAsia="仿宋_GB2312"/>
          <w:color w:val="333333"/>
          <w:lang w:val="en-US" w:eastAsia="zh-Hans"/>
        </w:rPr>
        <w:t>的原因</w:t>
      </w:r>
      <w:r>
        <w:rPr>
          <w:rFonts w:hint="eastAsia" w:ascii="仿宋_GB2312" w:eastAsia="仿宋_GB2312"/>
          <w:color w:val="333333"/>
          <w:lang w:val="en-US" w:eastAsia="zh-CN"/>
        </w:rPr>
        <w:t>及其基本特征</w:t>
      </w:r>
      <w:r>
        <w:rPr>
          <w:rFonts w:hint="eastAsia" w:ascii="仿宋_GB2312" w:eastAsia="仿宋_GB2312"/>
          <w:color w:val="333333"/>
          <w:lang w:val="en-US" w:eastAsia="zh-Hans"/>
        </w:rPr>
        <w:t>；</w:t>
      </w:r>
      <w:r>
        <w:rPr>
          <w:rFonts w:hint="eastAsia" w:ascii="仿宋_GB2312" w:eastAsia="仿宋_GB2312"/>
          <w:color w:val="333333"/>
          <w:lang w:val="en-US" w:eastAsia="zh-CN"/>
        </w:rPr>
        <w:t>苏联东欧国家剧变的原因和历史教训。</w:t>
      </w:r>
    </w:p>
    <w:p>
      <w:pPr>
        <w:ind w:right="41" w:firstLine="422" w:firstLineChars="200"/>
        <w:rPr>
          <w:rFonts w:hint="default" w:ascii="仿宋_GB2312" w:eastAsia="仿宋_GB2312"/>
          <w:color w:val="333333"/>
          <w:lang w:val="en-US" w:eastAsia="zh-Hans"/>
        </w:rPr>
      </w:pPr>
      <w:r>
        <w:rPr>
          <w:rFonts w:hint="eastAsia" w:ascii="仿宋_GB2312" w:eastAsia="仿宋_GB2312"/>
          <w:b/>
          <w:bCs/>
          <w:color w:val="333333"/>
          <w:lang w:val="en-US" w:eastAsia="zh-Hans"/>
        </w:rPr>
        <w:t>第六章“</w:t>
      </w:r>
      <w:r>
        <w:rPr>
          <w:rFonts w:hint="eastAsia" w:ascii="仿宋_GB2312" w:eastAsia="仿宋_GB2312"/>
          <w:b/>
          <w:bCs/>
          <w:color w:val="333333"/>
          <w:lang w:val="en-US" w:eastAsia="zh-CN"/>
        </w:rPr>
        <w:t>西方马克思主义的形成发展及理论探索</w:t>
      </w:r>
      <w:r>
        <w:rPr>
          <w:rFonts w:hint="eastAsia" w:ascii="仿宋_GB2312" w:eastAsia="仿宋_GB2312"/>
          <w:b/>
          <w:bCs/>
          <w:color w:val="333333"/>
          <w:lang w:val="en-US" w:eastAsia="zh-Hans"/>
        </w:rPr>
        <w:t>”需要掌握：</w:t>
      </w:r>
      <w:r>
        <w:rPr>
          <w:rFonts w:hint="eastAsia" w:ascii="仿宋_GB2312" w:eastAsia="仿宋_GB2312"/>
          <w:color w:val="333333"/>
          <w:lang w:val="en-US" w:eastAsia="zh-Hans"/>
        </w:rPr>
        <w:t>西方马克思主义</w:t>
      </w:r>
      <w:r>
        <w:rPr>
          <w:rFonts w:hint="eastAsia" w:ascii="仿宋_GB2312" w:eastAsia="仿宋_GB2312"/>
          <w:color w:val="333333"/>
          <w:lang w:val="en-US" w:eastAsia="zh-CN"/>
        </w:rPr>
        <w:t>的</w:t>
      </w:r>
      <w:r>
        <w:rPr>
          <w:rFonts w:hint="eastAsia" w:ascii="仿宋_GB2312" w:eastAsia="仿宋_GB2312"/>
          <w:color w:val="333333"/>
          <w:lang w:val="en-US" w:eastAsia="zh-Hans"/>
        </w:rPr>
        <w:t>产生</w:t>
      </w:r>
      <w:r>
        <w:rPr>
          <w:rFonts w:hint="eastAsia" w:ascii="仿宋_GB2312" w:eastAsia="仿宋_GB2312"/>
          <w:color w:val="333333"/>
          <w:lang w:val="en-US" w:eastAsia="zh-CN"/>
        </w:rPr>
        <w:t>与演变</w:t>
      </w:r>
      <w:r>
        <w:rPr>
          <w:rFonts w:hint="eastAsia" w:ascii="仿宋_GB2312" w:eastAsia="仿宋_GB2312"/>
          <w:color w:val="333333"/>
          <w:lang w:val="en-US" w:eastAsia="zh-Hans"/>
        </w:rPr>
        <w:t>；西方马克思主义是如何批判资本主义社会的；如何评析西方马克思主义。</w:t>
      </w:r>
    </w:p>
    <w:p>
      <w:pPr>
        <w:ind w:right="41" w:firstLine="422" w:firstLineChars="200"/>
        <w:rPr>
          <w:rFonts w:hint="default" w:ascii="仿宋_GB2312" w:eastAsia="仿宋_GB2312"/>
          <w:color w:val="333333"/>
          <w:lang w:val="en-US" w:eastAsia="zh-Hans"/>
        </w:rPr>
      </w:pPr>
      <w:r>
        <w:rPr>
          <w:rFonts w:hint="eastAsia" w:ascii="仿宋_GB2312" w:eastAsia="仿宋_GB2312"/>
          <w:b/>
          <w:bCs/>
          <w:color w:val="333333"/>
          <w:lang w:val="en-US" w:eastAsia="zh-Hans"/>
        </w:rPr>
        <w:t>第七章“毛泽东思想是马克思主义中国化第一次飞跃的理论成果”需要掌握：</w:t>
      </w:r>
      <w:r>
        <w:rPr>
          <w:rFonts w:hint="eastAsia" w:ascii="仿宋_GB2312" w:eastAsia="仿宋_GB2312"/>
          <w:color w:val="333333"/>
          <w:lang w:val="en-US" w:eastAsia="zh-Hans"/>
        </w:rPr>
        <w:t>中国的先进分子为什么以及怎样选择了马克思主义；毛泽东思想创立发展的时代背景和实践基础；如何认识以毛泽东为主要代表的中国共产党人为开辟农村包围城市、武装夺取政权道路作出的理论贡献；新民主主义革命的总路线和基本纲领；新民主主义革命的三大法宝及其相互关系；如何认识具有中国特点的社会主义改造道路；为什么说毛泽东是探索中国社会主义建设道路的开创者；如何正确认识和评价毛泽东思想的历史地位。</w:t>
      </w:r>
    </w:p>
    <w:p>
      <w:pPr>
        <w:ind w:right="41" w:firstLine="422" w:firstLineChars="200"/>
        <w:rPr>
          <w:rFonts w:hint="default" w:ascii="仿宋_GB2312" w:eastAsia="仿宋_GB2312"/>
          <w:color w:val="333333"/>
          <w:lang w:val="en-US" w:eastAsia="zh-Hans"/>
        </w:rPr>
      </w:pPr>
      <w:r>
        <w:rPr>
          <w:rFonts w:hint="eastAsia" w:ascii="仿宋_GB2312" w:eastAsia="仿宋_GB2312"/>
          <w:b/>
          <w:bCs/>
          <w:color w:val="333333"/>
          <w:lang w:val="en-US" w:eastAsia="zh-Hans"/>
        </w:rPr>
        <w:t>第八章“中国特色社会主义理论体系是马克思主义中国化第二次飞跃的理论成果”需要掌握：</w:t>
      </w:r>
      <w:r>
        <w:rPr>
          <w:rFonts w:hint="eastAsia" w:ascii="仿宋_GB2312" w:eastAsia="仿宋_GB2312"/>
          <w:color w:val="333333"/>
          <w:lang w:val="en-US" w:eastAsia="zh-Hans"/>
        </w:rPr>
        <w:t>中国特色社会主义理论体系形成的历史条件、发展过程和历史地位；邓小平理论、“三个代表”重要思想和科学发展观之间的内在关系；邓小平理论在中国特色社会主义理论体系中的地位；中国共产党对建立社会主义市场经济体制的认识历程。</w:t>
      </w:r>
    </w:p>
    <w:p>
      <w:pPr>
        <w:ind w:right="41" w:firstLine="422" w:firstLineChars="200"/>
        <w:rPr>
          <w:rFonts w:hint="eastAsia" w:ascii="仿宋_GB2312" w:eastAsia="仿宋_GB2312"/>
          <w:color w:val="333333"/>
          <w:lang w:val="en-US" w:eastAsia="zh-Hans"/>
        </w:rPr>
      </w:pPr>
      <w:r>
        <w:rPr>
          <w:rFonts w:hint="eastAsia" w:ascii="仿宋_GB2312" w:eastAsia="仿宋_GB2312"/>
          <w:b/>
          <w:bCs/>
          <w:color w:val="333333"/>
          <w:lang w:val="en-US" w:eastAsia="zh-Hans"/>
        </w:rPr>
        <w:t>第九章“习近平新时代中国特色社会主义思想是马克思主义中国化最新成果”需要掌握：</w:t>
      </w:r>
      <w:r>
        <w:rPr>
          <w:rFonts w:hint="eastAsia" w:ascii="仿宋_GB2312" w:eastAsia="仿宋_GB2312"/>
          <w:color w:val="333333"/>
          <w:lang w:val="en-US" w:eastAsia="zh-Hans"/>
        </w:rPr>
        <w:t>习近平新时代中国特色社会主义思想创立的历史条件、主要内容；习近平新时代中国特色社会主义思想对马克思主义的原创性贡献；习近平新时代中国特色社会主义思想的历史地位和重大意义。</w:t>
      </w:r>
    </w:p>
    <w:p>
      <w:pPr>
        <w:ind w:right="41" w:firstLine="420" w:firstLineChars="200"/>
        <w:rPr>
          <w:rFonts w:hint="eastAsia" w:ascii="仿宋_GB2312" w:eastAsia="仿宋_GB2312"/>
          <w:color w:val="333333"/>
          <w:lang w:val="en-US" w:eastAsia="zh-CN"/>
        </w:rPr>
      </w:pPr>
    </w:p>
    <w:p>
      <w:pPr>
        <w:ind w:right="41" w:firstLine="422" w:firstLineChars="200"/>
        <w:rPr>
          <w:rFonts w:hint="default" w:ascii="黑体" w:eastAsia="黑体"/>
          <w:b/>
          <w:bCs/>
          <w:color w:val="333333"/>
          <w:lang w:val="en-US" w:eastAsia="zh-CN"/>
        </w:rPr>
      </w:pPr>
      <w:r>
        <w:rPr>
          <w:rFonts w:hint="eastAsia" w:ascii="黑体" w:eastAsia="黑体"/>
          <w:b/>
          <w:bCs/>
          <w:color w:val="333333"/>
        </w:rPr>
        <w:t>三、考试</w:t>
      </w:r>
      <w:r>
        <w:rPr>
          <w:rFonts w:hint="eastAsia" w:ascii="黑体" w:eastAsia="黑体"/>
          <w:b/>
          <w:bCs/>
          <w:color w:val="333333"/>
          <w:lang w:val="en-US" w:eastAsia="zh-CN"/>
        </w:rPr>
        <w:t>范围和考试说明</w:t>
      </w:r>
    </w:p>
    <w:p>
      <w:pPr>
        <w:ind w:left="-8"/>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坚持质量标准，注重能力考查，使考试合格者能达到一般普通高等学校同专业同课程的结业水平，并体现自学考试以培养应用型人才为主要目标的特点。</w:t>
      </w:r>
    </w:p>
    <w:p>
      <w:pPr>
        <w:ind w:firstLine="420" w:firstLineChars="200"/>
        <w:rPr>
          <w:rFonts w:ascii="仿宋_GB2312" w:eastAsia="仿宋_GB2312"/>
          <w:color w:val="333333"/>
        </w:rPr>
      </w:pPr>
      <w:r>
        <w:rPr>
          <w:rFonts w:hint="eastAsia" w:ascii="仿宋_GB2312" w:eastAsia="仿宋_GB2312"/>
          <w:color w:val="333333"/>
          <w:lang w:val="en-US" w:eastAsia="zh-CN"/>
        </w:rPr>
        <w:t>1.</w:t>
      </w:r>
      <w:r>
        <w:rPr>
          <w:rFonts w:ascii="仿宋_GB2312" w:eastAsia="仿宋_GB2312"/>
          <w:color w:val="333333"/>
        </w:rPr>
        <w:t>考试依据和范围</w:t>
      </w:r>
    </w:p>
    <w:p>
      <w:pPr>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1）以本课程自学考试</w:t>
      </w:r>
      <w:r>
        <w:rPr>
          <w:rFonts w:hint="eastAsia" w:ascii="仿宋_GB2312" w:eastAsia="仿宋_GB2312"/>
          <w:color w:val="333333"/>
        </w:rPr>
        <w:t>大纲</w:t>
      </w:r>
      <w:r>
        <w:rPr>
          <w:rFonts w:ascii="仿宋_GB2312" w:eastAsia="仿宋_GB2312"/>
          <w:color w:val="333333"/>
        </w:rPr>
        <w:t>为考试依据。</w:t>
      </w:r>
    </w:p>
    <w:p>
      <w:pPr>
        <w:ind w:firstLine="420" w:firstLineChars="200"/>
        <w:rPr>
          <w:rFonts w:hint="eastAsia" w:ascii="仿宋_GB2312" w:eastAsia="仿宋_GB2312"/>
          <w:color w:val="333333"/>
          <w:lang w:val="en-US" w:eastAsia="zh-CN"/>
        </w:rPr>
      </w:pPr>
      <w:r>
        <w:rPr>
          <w:rFonts w:hint="eastAsia" w:ascii="仿宋_GB2312" w:eastAsia="仿宋_GB2312"/>
          <w:color w:val="333333"/>
        </w:rPr>
        <w:t>（</w:t>
      </w:r>
      <w:r>
        <w:rPr>
          <w:rFonts w:ascii="仿宋_GB2312" w:eastAsia="仿宋_GB2312"/>
          <w:color w:val="333333"/>
        </w:rPr>
        <w:t>2）</w:t>
      </w:r>
      <w:r>
        <w:rPr>
          <w:rFonts w:hint="eastAsia" w:ascii="仿宋_GB2312" w:eastAsia="仿宋_GB2312"/>
          <w:color w:val="333333"/>
          <w:lang w:val="en-US" w:eastAsia="zh-CN"/>
        </w:rPr>
        <w:t>考试必读教材：《马克思主义发展史（第二版）》，北京：人民出版社，高等教育出版社，2021年。</w:t>
      </w:r>
    </w:p>
    <w:p>
      <w:pPr>
        <w:ind w:firstLine="420" w:firstLineChars="200"/>
        <w:rPr>
          <w:rFonts w:ascii="仿宋_GB2312" w:eastAsia="仿宋_GB2312"/>
          <w:color w:val="333333"/>
        </w:rPr>
      </w:pPr>
      <w:r>
        <w:rPr>
          <w:rFonts w:hint="eastAsia" w:ascii="仿宋_GB2312" w:eastAsia="仿宋_GB2312"/>
          <w:color w:val="333333"/>
          <w:lang w:val="en-US" w:eastAsia="zh-CN"/>
        </w:rPr>
        <w:t>2.</w:t>
      </w:r>
      <w:r>
        <w:rPr>
          <w:rFonts w:ascii="仿宋_GB2312" w:eastAsia="仿宋_GB2312"/>
          <w:color w:val="333333"/>
        </w:rPr>
        <w:t>本课程考核的知识与能力的关系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lang w:val="en-US" w:eastAsia="zh-CN"/>
        </w:rPr>
        <w:t>《马克思主义发展史》</w:t>
      </w:r>
      <w:r>
        <w:rPr>
          <w:rFonts w:hint="eastAsia" w:ascii="仿宋_GB2312" w:eastAsia="仿宋_GB2312"/>
          <w:color w:val="333333"/>
          <w:szCs w:val="28"/>
        </w:rPr>
        <w:t>课程考试，应考核应考者的基本理论</w:t>
      </w:r>
      <w:r>
        <w:rPr>
          <w:rFonts w:hint="eastAsia" w:ascii="仿宋_GB2312" w:eastAsia="仿宋_GB2312"/>
          <w:color w:val="333333"/>
          <w:szCs w:val="28"/>
          <w:lang w:val="en-US" w:eastAsia="zh-CN"/>
        </w:rPr>
        <w:t>和</w:t>
      </w:r>
      <w:r>
        <w:rPr>
          <w:rFonts w:hint="eastAsia" w:ascii="仿宋_GB2312" w:eastAsia="仿宋_GB2312"/>
          <w:color w:val="333333"/>
          <w:szCs w:val="28"/>
        </w:rPr>
        <w:t>基本</w:t>
      </w:r>
      <w:r>
        <w:rPr>
          <w:rFonts w:hint="eastAsia" w:ascii="仿宋_GB2312" w:eastAsia="仿宋_GB2312"/>
          <w:color w:val="333333"/>
        </w:rPr>
        <w:t>知识，以及联系实际、运用所学的理论分析问题和解决问题的能力，确保考试合格者达到全日制普通高等学校本专业相同课程的</w:t>
      </w:r>
      <w:r>
        <w:rPr>
          <w:rFonts w:hint="eastAsia" w:ascii="仿宋_GB2312" w:eastAsia="仿宋_GB2312"/>
          <w:color w:val="333333"/>
          <w:szCs w:val="28"/>
        </w:rPr>
        <w:t>结业水平。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szCs w:val="28"/>
        </w:rPr>
        <w:t>考试工作应引导社会助学者全面系统地进行辅导，引导应考者认真、全面地学习指定教材，系统掌握本学科知识，培养和提高运用知识分析和解决问题的能力。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szCs w:val="28"/>
          <w:lang w:val="en-US" w:eastAsia="zh-CN"/>
        </w:rPr>
        <w:t>3.</w:t>
      </w:r>
      <w:r>
        <w:rPr>
          <w:rFonts w:hint="eastAsia" w:ascii="仿宋_GB2312" w:eastAsia="仿宋_GB2312"/>
          <w:color w:val="333333"/>
          <w:szCs w:val="28"/>
        </w:rPr>
        <w:t>重点与覆盖的关系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szCs w:val="28"/>
        </w:rPr>
        <w:t>试题覆盖到各章，重点章节的内容占试卷内容比例为50-60%。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p>
    <w:p>
      <w:pPr>
        <w:tabs>
          <w:tab w:val="left" w:pos="0"/>
          <w:tab w:val="left" w:pos="945"/>
        </w:tabs>
        <w:ind w:firstLine="422" w:firstLineChars="200"/>
        <w:rPr>
          <w:rFonts w:ascii="黑体" w:eastAsia="黑体"/>
          <w:b/>
          <w:bCs/>
          <w:color w:val="333333"/>
        </w:rPr>
      </w:pPr>
      <w:r>
        <w:rPr>
          <w:rFonts w:hint="eastAsia" w:ascii="黑体" w:eastAsia="黑体"/>
          <w:b/>
          <w:bCs/>
          <w:color w:val="333333"/>
        </w:rPr>
        <w:t>四、考试形式</w:t>
      </w:r>
      <w:r>
        <w:rPr>
          <w:rFonts w:hint="eastAsia" w:ascii="黑体" w:eastAsia="黑体"/>
          <w:b/>
          <w:bCs/>
          <w:color w:val="333333"/>
          <w:lang w:val="en-US" w:eastAsia="zh-CN"/>
        </w:rPr>
        <w:t>和</w:t>
      </w:r>
      <w:r>
        <w:rPr>
          <w:rFonts w:hint="eastAsia" w:ascii="黑体" w:eastAsia="黑体"/>
          <w:b/>
          <w:bCs/>
          <w:color w:val="333333"/>
        </w:rPr>
        <w:t>试卷结构</w:t>
      </w:r>
    </w:p>
    <w:p>
      <w:pPr>
        <w:tabs>
          <w:tab w:val="left" w:pos="0"/>
          <w:tab w:val="left" w:pos="945"/>
        </w:tabs>
        <w:ind w:firstLine="420" w:firstLineChars="200"/>
        <w:rPr>
          <w:rFonts w:ascii="仿宋_GB2312" w:eastAsia="仿宋_GB2312"/>
          <w:color w:val="333333"/>
        </w:rPr>
      </w:pPr>
      <w:r>
        <w:rPr>
          <w:rFonts w:ascii="仿宋_GB2312" w:eastAsia="仿宋_GB2312"/>
          <w:color w:val="333333"/>
        </w:rPr>
        <w:t>1</w:t>
      </w:r>
      <w:r>
        <w:rPr>
          <w:rFonts w:hint="eastAsia" w:ascii="仿宋_GB2312" w:eastAsia="仿宋_GB2312"/>
          <w:color w:val="333333"/>
          <w:lang w:val="en-US" w:eastAsia="zh-CN"/>
        </w:rPr>
        <w:t>.</w:t>
      </w:r>
      <w:r>
        <w:rPr>
          <w:rFonts w:ascii="仿宋_GB2312" w:eastAsia="仿宋_GB2312"/>
          <w:color w:val="333333"/>
        </w:rPr>
        <w:t>考试形式为闭卷笔试，答卷时间为150分钟，采用百分制，60分为及格线。</w:t>
      </w:r>
    </w:p>
    <w:p>
      <w:pPr>
        <w:tabs>
          <w:tab w:val="left" w:pos="945"/>
        </w:tabs>
        <w:ind w:firstLine="420" w:firstLineChars="200"/>
        <w:rPr>
          <w:rFonts w:ascii="仿宋_GB2312" w:eastAsia="仿宋_GB2312"/>
          <w:color w:val="333333"/>
        </w:rPr>
      </w:pPr>
      <w:r>
        <w:rPr>
          <w:rFonts w:ascii="仿宋_GB2312" w:eastAsia="仿宋_GB2312"/>
          <w:color w:val="333333"/>
        </w:rPr>
        <w:t>2</w:t>
      </w:r>
      <w:r>
        <w:rPr>
          <w:rFonts w:hint="eastAsia" w:ascii="仿宋_GB2312" w:eastAsia="仿宋_GB2312"/>
          <w:color w:val="333333"/>
          <w:lang w:val="en-US" w:eastAsia="zh-CN"/>
        </w:rPr>
        <w:t>.</w:t>
      </w:r>
      <w:r>
        <w:rPr>
          <w:rFonts w:ascii="仿宋_GB2312" w:eastAsia="仿宋_GB2312"/>
          <w:color w:val="333333"/>
        </w:rPr>
        <w:t>考试的题型有：</w:t>
      </w:r>
      <w:r>
        <w:rPr>
          <w:rFonts w:hint="eastAsia" w:ascii="仿宋_GB2312" w:eastAsia="仿宋_GB2312"/>
          <w:color w:val="333333"/>
          <w:lang w:val="en-US" w:eastAsia="zh-CN"/>
        </w:rPr>
        <w:t>填空题、名词解释、简答题、</w:t>
      </w:r>
      <w:r>
        <w:rPr>
          <w:rFonts w:ascii="仿宋_GB2312" w:eastAsia="仿宋_GB2312"/>
          <w:color w:val="333333"/>
        </w:rPr>
        <w:t>论述题。</w:t>
      </w:r>
    </w:p>
    <w:p>
      <w:pPr>
        <w:tabs>
          <w:tab w:val="left" w:pos="945"/>
        </w:tabs>
        <w:ind w:firstLine="420" w:firstLineChars="200"/>
        <w:rPr>
          <w:rFonts w:ascii="仿宋_GB2312" w:eastAsia="仿宋_GB2312"/>
          <w:color w:val="333333"/>
        </w:rPr>
      </w:pPr>
      <w:r>
        <w:rPr>
          <w:rFonts w:ascii="仿宋_GB2312" w:eastAsia="仿宋_GB2312"/>
          <w:color w:val="333333"/>
        </w:rPr>
        <w:t>3</w:t>
      </w:r>
      <w:r>
        <w:rPr>
          <w:rFonts w:hint="eastAsia" w:ascii="仿宋_GB2312" w:eastAsia="仿宋_GB2312"/>
          <w:color w:val="333333"/>
          <w:lang w:val="en-US" w:eastAsia="zh-CN"/>
        </w:rPr>
        <w:t>.</w:t>
      </w:r>
      <w:r>
        <w:rPr>
          <w:rFonts w:ascii="仿宋_GB2312" w:eastAsia="仿宋_GB2312"/>
          <w:color w:val="333333"/>
        </w:rPr>
        <w:t>本课程在试题中不同难度要求的分数比例为：容易20%，较易35</w:t>
      </w:r>
      <w:r>
        <w:rPr>
          <w:rFonts w:hint="eastAsia" w:ascii="仿宋_GB2312" w:eastAsia="仿宋_GB2312"/>
          <w:color w:val="333333"/>
          <w:lang w:val="en-US" w:eastAsia="zh-CN"/>
        </w:rPr>
        <w:t>%</w:t>
      </w:r>
      <w:r>
        <w:rPr>
          <w:rFonts w:ascii="仿宋_GB2312" w:eastAsia="仿宋_GB2312"/>
          <w:color w:val="333333"/>
        </w:rPr>
        <w:t>，较难35</w:t>
      </w:r>
      <w:r>
        <w:rPr>
          <w:rFonts w:hint="eastAsia" w:ascii="仿宋_GB2312" w:eastAsia="仿宋_GB2312"/>
          <w:color w:val="333333"/>
          <w:lang w:val="en-US" w:eastAsia="zh-CN"/>
        </w:rPr>
        <w:t>%</w:t>
      </w:r>
      <w:r>
        <w:rPr>
          <w:rFonts w:ascii="仿宋_GB2312" w:eastAsia="仿宋_GB2312"/>
          <w:color w:val="333333"/>
        </w:rPr>
        <w:t>，难10%。</w:t>
      </w:r>
    </w:p>
    <w:p>
      <w:pPr>
        <w:tabs>
          <w:tab w:val="left" w:pos="945"/>
        </w:tabs>
        <w:ind w:firstLine="420" w:firstLineChars="200"/>
        <w:rPr>
          <w:rFonts w:ascii="仿宋_GB2312" w:eastAsia="仿宋_GB2312"/>
          <w:color w:val="333333"/>
        </w:rPr>
      </w:pPr>
      <w:r>
        <w:rPr>
          <w:rFonts w:ascii="仿宋_GB2312" w:eastAsia="仿宋_GB2312"/>
          <w:color w:val="333333"/>
        </w:rPr>
        <w:t>4</w:t>
      </w:r>
      <w:r>
        <w:rPr>
          <w:rFonts w:hint="eastAsia" w:ascii="仿宋_GB2312" w:eastAsia="仿宋_GB2312"/>
          <w:color w:val="333333"/>
          <w:lang w:val="en-US" w:eastAsia="zh-CN"/>
        </w:rPr>
        <w:t>.</w:t>
      </w:r>
      <w:r>
        <w:rPr>
          <w:rFonts w:ascii="仿宋_GB2312" w:eastAsia="仿宋_GB2312"/>
          <w:color w:val="333333"/>
        </w:rPr>
        <w:t>本课程在试题中对不同能力层次要求的分数比例为：识记占20%，领会占30%；简单应用占30%；综合应用占20%。</w:t>
      </w:r>
    </w:p>
    <w:p>
      <w:pPr>
        <w:tabs>
          <w:tab w:val="left" w:pos="945"/>
        </w:tabs>
        <w:ind w:firstLine="420" w:firstLineChars="200"/>
        <w:rPr>
          <w:rFonts w:ascii="仿宋_GB2312" w:eastAsia="仿宋_GB2312"/>
          <w:color w:val="333333"/>
        </w:rPr>
      </w:pPr>
      <w:r>
        <w:rPr>
          <w:rFonts w:ascii="仿宋_GB2312" w:eastAsia="仿宋_GB2312"/>
          <w:color w:val="333333"/>
        </w:rPr>
        <w:t>5</w:t>
      </w:r>
      <w:r>
        <w:rPr>
          <w:rFonts w:hint="eastAsia" w:ascii="仿宋_GB2312" w:eastAsia="仿宋_GB2312"/>
          <w:color w:val="333333"/>
          <w:lang w:val="en-US" w:eastAsia="zh-CN"/>
        </w:rPr>
        <w:t>.</w:t>
      </w:r>
      <w:r>
        <w:rPr>
          <w:rFonts w:ascii="仿宋_GB2312" w:eastAsia="仿宋_GB2312"/>
          <w:color w:val="333333"/>
        </w:rPr>
        <w:t>本门课程有无特殊要求（包括考生可携带的工具）：无。</w:t>
      </w:r>
    </w:p>
    <w:p>
      <w:pPr>
        <w:tabs>
          <w:tab w:val="left" w:pos="945"/>
        </w:tabs>
        <w:ind w:firstLine="420" w:firstLineChars="200"/>
        <w:rPr>
          <w:rFonts w:ascii="仿宋_GB2312" w:eastAsia="仿宋_GB2312"/>
          <w:color w:val="333333"/>
        </w:rPr>
      </w:pPr>
    </w:p>
    <w:p>
      <w:pPr>
        <w:tabs>
          <w:tab w:val="left" w:pos="945"/>
        </w:tabs>
        <w:ind w:firstLine="422" w:firstLineChars="200"/>
        <w:rPr>
          <w:rFonts w:hint="default" w:ascii="黑体" w:eastAsia="黑体"/>
          <w:b/>
          <w:bCs/>
          <w:color w:val="333333"/>
          <w:lang w:val="en-US" w:eastAsia="zh-CN"/>
        </w:rPr>
      </w:pPr>
      <w:r>
        <w:rPr>
          <w:rFonts w:hint="eastAsia" w:ascii="黑体" w:eastAsia="黑体"/>
          <w:b/>
          <w:bCs/>
          <w:color w:val="333333"/>
        </w:rPr>
        <w:t>五、《</w:t>
      </w:r>
      <w:r>
        <w:rPr>
          <w:rFonts w:hint="eastAsia" w:ascii="黑体" w:eastAsia="黑体"/>
          <w:b/>
          <w:bCs/>
          <w:color w:val="333333"/>
          <w:lang w:val="en-US" w:eastAsia="zh-CN"/>
        </w:rPr>
        <w:t>马</w:t>
      </w:r>
      <w:r>
        <w:rPr>
          <w:rFonts w:hint="eastAsia" w:ascii="仿宋_GB2312" w:eastAsia="仿宋_GB2312"/>
          <w:b/>
          <w:bCs/>
          <w:color w:val="333333"/>
          <w:lang w:val="en-US" w:eastAsia="zh-CN"/>
        </w:rPr>
        <w:t>克思主义发展史</w:t>
      </w:r>
      <w:r>
        <w:rPr>
          <w:rFonts w:hint="eastAsia" w:ascii="黑体" w:eastAsia="黑体"/>
          <w:b/>
          <w:bCs/>
          <w:color w:val="333333"/>
        </w:rPr>
        <w:t>》课程</w:t>
      </w:r>
      <w:r>
        <w:rPr>
          <w:rFonts w:hint="eastAsia" w:ascii="黑体" w:eastAsia="黑体"/>
          <w:b/>
          <w:bCs/>
          <w:color w:val="333333"/>
          <w:lang w:val="en-US" w:eastAsia="zh-CN"/>
        </w:rPr>
        <w:t>题型举例</w:t>
      </w:r>
    </w:p>
    <w:p>
      <w:pPr>
        <w:tabs>
          <w:tab w:val="left" w:pos="945"/>
        </w:tabs>
        <w:ind w:firstLine="422" w:firstLineChars="200"/>
        <w:rPr>
          <w:rFonts w:hint="eastAsia" w:ascii="黑体" w:eastAsia="黑体"/>
          <w:b/>
          <w:bCs/>
          <w:color w:val="333333"/>
          <w:lang w:val="en-US" w:eastAsia="zh-CN"/>
        </w:rPr>
      </w:pPr>
      <w:r>
        <w:rPr>
          <w:rFonts w:hint="default" w:ascii="黑体" w:eastAsia="黑体"/>
          <w:b/>
          <w:bCs/>
          <w:color w:val="333333"/>
          <w:lang w:eastAsia="zh-CN"/>
        </w:rPr>
        <w:t>1</w:t>
      </w:r>
      <w:r>
        <w:rPr>
          <w:rFonts w:hint="eastAsia" w:ascii="黑体" w:eastAsia="黑体"/>
          <w:b/>
          <w:bCs/>
          <w:color w:val="333333"/>
          <w:lang w:val="en-US" w:eastAsia="zh-CN"/>
        </w:rPr>
        <w:t>.填空题</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lang w:val="en-US" w:eastAsia="zh-CN"/>
        </w:rPr>
        <w:t>（1）</w:t>
      </w:r>
      <w:r>
        <w:rPr>
          <w:rFonts w:hint="eastAsia" w:ascii="仿宋_GB2312" w:eastAsia="仿宋_GB2312"/>
          <w:color w:val="333333"/>
          <w:lang w:val="en-US" w:eastAsia="zh-Hans"/>
        </w:rPr>
        <w:t>马克思一生有两个伟大发现：</w:t>
      </w:r>
      <w:r>
        <w:rPr>
          <w:rFonts w:hint="eastAsia" w:ascii="仿宋_GB2312" w:eastAsia="仿宋_GB2312"/>
          <w:color w:val="333333"/>
          <w:u w:val="single"/>
          <w:lang w:val="en-US" w:eastAsia="zh-CN"/>
        </w:rPr>
        <w:t xml:space="preserve">     </w:t>
      </w:r>
      <w:r>
        <w:rPr>
          <w:rFonts w:hint="default" w:ascii="仿宋_GB2312" w:eastAsia="仿宋_GB2312"/>
          <w:color w:val="333333"/>
          <w:u w:val="single"/>
          <w:lang w:eastAsia="zh-CN"/>
        </w:rPr>
        <w:t xml:space="preserve"> </w:t>
      </w:r>
      <w:r>
        <w:rPr>
          <w:rFonts w:hint="eastAsia" w:ascii="仿宋_GB2312" w:eastAsia="仿宋_GB2312"/>
          <w:color w:val="333333"/>
          <w:u w:val="single"/>
          <w:lang w:val="en-US" w:eastAsia="zh-CN"/>
        </w:rPr>
        <w:t xml:space="preserve">   </w:t>
      </w:r>
      <w:r>
        <w:rPr>
          <w:rFonts w:hint="eastAsia" w:ascii="仿宋_GB2312" w:eastAsia="仿宋_GB2312"/>
          <w:color w:val="333333"/>
          <w:u w:val="none"/>
          <w:lang w:val="en-US" w:eastAsia="zh-Hans"/>
        </w:rPr>
        <w:t>和</w:t>
      </w:r>
      <w:r>
        <w:rPr>
          <w:rFonts w:hint="default" w:ascii="仿宋_GB2312" w:eastAsia="仿宋_GB2312"/>
          <w:color w:val="333333"/>
          <w:u w:val="single"/>
          <w:lang w:eastAsia="zh-Hans"/>
        </w:rPr>
        <w:t xml:space="preserve">       </w:t>
      </w:r>
      <w:r>
        <w:rPr>
          <w:rFonts w:hint="eastAsia" w:ascii="仿宋_GB2312" w:eastAsia="仿宋_GB2312"/>
          <w:color w:val="333333"/>
          <w:u w:val="single"/>
          <w:lang w:val="en-US" w:eastAsia="zh-CN"/>
        </w:rPr>
        <w:t xml:space="preserve"> </w:t>
      </w:r>
      <w:r>
        <w:rPr>
          <w:rFonts w:hint="eastAsia" w:ascii="仿宋_GB2312" w:eastAsia="仿宋_GB2312"/>
          <w:color w:val="333333"/>
          <w:u w:val="none"/>
          <w:lang w:val="en-US" w:eastAsia="zh-CN"/>
        </w:rPr>
        <w:t>。</w:t>
      </w:r>
    </w:p>
    <w:p>
      <w:pPr>
        <w:tabs>
          <w:tab w:val="left" w:pos="945"/>
        </w:tabs>
        <w:ind w:left="1050" w:leftChars="200" w:hanging="630" w:hangingChars="300"/>
        <w:rPr>
          <w:rFonts w:hint="eastAsia" w:ascii="仿宋_GB2312" w:eastAsia="仿宋_GB2312"/>
          <w:color w:val="333333"/>
          <w:u w:val="none"/>
          <w:lang w:eastAsia="zh-Hans"/>
        </w:rPr>
      </w:pPr>
      <w:r>
        <w:rPr>
          <w:rFonts w:hint="eastAsia" w:ascii="仿宋_GB2312" w:eastAsia="仿宋_GB2312"/>
          <w:color w:val="333333"/>
          <w:u w:val="none"/>
          <w:lang w:val="en-US" w:eastAsia="zh-CN"/>
        </w:rPr>
        <w:t>（2）</w:t>
      </w:r>
      <w:r>
        <w:rPr>
          <w:rFonts w:hint="eastAsia" w:ascii="仿宋_GB2312" w:eastAsia="仿宋_GB2312"/>
          <w:color w:val="333333"/>
          <w:u w:val="none"/>
          <w:lang w:val="en-US" w:eastAsia="zh-Hans"/>
        </w:rPr>
        <w:t>近代中国社会的主要矛盾是</w:t>
      </w:r>
      <w:r>
        <w:rPr>
          <w:rFonts w:hint="eastAsia" w:ascii="仿宋_GB2312" w:eastAsia="仿宋_GB2312"/>
          <w:color w:val="333333"/>
          <w:u w:val="single"/>
          <w:lang w:val="en-US" w:eastAsia="zh-CN"/>
        </w:rPr>
        <w:t xml:space="preserve">     </w:t>
      </w:r>
      <w:r>
        <w:rPr>
          <w:rFonts w:hint="default" w:ascii="仿宋_GB2312" w:eastAsia="仿宋_GB2312"/>
          <w:color w:val="333333"/>
          <w:u w:val="single"/>
          <w:lang w:eastAsia="zh-CN"/>
        </w:rPr>
        <w:t xml:space="preserve">          </w:t>
      </w:r>
      <w:r>
        <w:rPr>
          <w:rFonts w:hint="eastAsia" w:ascii="仿宋_GB2312" w:eastAsia="仿宋_GB2312"/>
          <w:color w:val="333333"/>
          <w:u w:val="single"/>
          <w:lang w:val="en-US" w:eastAsia="zh-CN"/>
        </w:rPr>
        <w:t xml:space="preserve">   </w:t>
      </w:r>
      <w:r>
        <w:rPr>
          <w:rFonts w:hint="default" w:ascii="仿宋_GB2312" w:eastAsia="仿宋_GB2312"/>
          <w:color w:val="333333"/>
          <w:u w:val="single"/>
          <w:lang w:eastAsia="zh-CN"/>
        </w:rPr>
        <w:t xml:space="preserve">   </w:t>
      </w:r>
      <w:r>
        <w:rPr>
          <w:rFonts w:hint="eastAsia" w:ascii="仿宋_GB2312" w:eastAsia="仿宋_GB2312"/>
          <w:color w:val="333333"/>
          <w:u w:val="none"/>
          <w:lang w:eastAsia="zh-Hans"/>
        </w:rPr>
        <w:t>。</w:t>
      </w:r>
    </w:p>
    <w:p>
      <w:pPr>
        <w:tabs>
          <w:tab w:val="left" w:pos="945"/>
        </w:tabs>
        <w:ind w:firstLine="422" w:firstLineChars="200"/>
        <w:rPr>
          <w:rFonts w:hint="eastAsia" w:ascii="黑体" w:eastAsia="黑体"/>
          <w:b/>
          <w:bCs/>
          <w:color w:val="333333"/>
          <w:lang w:val="en-US" w:eastAsia="zh-CN"/>
        </w:rPr>
      </w:pPr>
      <w:r>
        <w:rPr>
          <w:rFonts w:hint="default" w:ascii="黑体" w:eastAsia="黑体"/>
          <w:b/>
          <w:bCs/>
          <w:color w:val="333333"/>
          <w:lang w:eastAsia="zh-CN"/>
        </w:rPr>
        <w:t>2</w:t>
      </w:r>
      <w:r>
        <w:rPr>
          <w:rFonts w:hint="eastAsia" w:ascii="黑体" w:eastAsia="黑体"/>
          <w:b/>
          <w:bCs/>
          <w:color w:val="333333"/>
          <w:lang w:val="en-US" w:eastAsia="zh-CN"/>
        </w:rPr>
        <w:t>.名词解释题</w:t>
      </w:r>
    </w:p>
    <w:p>
      <w:pPr>
        <w:tabs>
          <w:tab w:val="left" w:pos="945"/>
        </w:tabs>
        <w:ind w:firstLine="420" w:firstLineChars="200"/>
        <w:rPr>
          <w:rFonts w:hint="default" w:ascii="仿宋_GB2312" w:eastAsia="仿宋_GB2312"/>
          <w:color w:val="333333"/>
          <w:u w:val="none"/>
          <w:lang w:val="en-US" w:eastAsia="zh-Hans"/>
        </w:rPr>
      </w:pPr>
      <w:r>
        <w:rPr>
          <w:rFonts w:hint="eastAsia" w:ascii="仿宋_GB2312" w:eastAsia="仿宋_GB2312"/>
          <w:color w:val="333333"/>
          <w:u w:val="none"/>
          <w:lang w:val="en-US" w:eastAsia="zh-CN"/>
        </w:rPr>
        <w:t>（1）</w:t>
      </w:r>
      <w:r>
        <w:rPr>
          <w:rFonts w:hint="eastAsia" w:ascii="仿宋_GB2312" w:eastAsia="仿宋_GB2312"/>
          <w:color w:val="333333"/>
          <w:u w:val="none"/>
          <w:lang w:val="en-US" w:eastAsia="zh-Hans"/>
        </w:rPr>
        <w:t>德国古典哲学</w:t>
      </w:r>
    </w:p>
    <w:p>
      <w:pPr>
        <w:tabs>
          <w:tab w:val="left" w:pos="945"/>
        </w:tabs>
        <w:ind w:firstLine="420" w:firstLineChars="200"/>
        <w:rPr>
          <w:rFonts w:hint="eastAsia" w:ascii="仿宋_GB2312" w:eastAsia="仿宋_GB2312"/>
          <w:color w:val="333333"/>
          <w:u w:val="none"/>
          <w:lang w:val="en-US" w:eastAsia="zh-Hans"/>
        </w:rPr>
      </w:pPr>
      <w:r>
        <w:rPr>
          <w:rFonts w:hint="eastAsia" w:ascii="仿宋_GB2312" w:eastAsia="仿宋_GB2312"/>
          <w:color w:val="333333"/>
          <w:u w:val="none"/>
          <w:lang w:val="en-US" w:eastAsia="zh-CN"/>
        </w:rPr>
        <w:t>（2）</w:t>
      </w:r>
      <w:r>
        <w:rPr>
          <w:rFonts w:hint="eastAsia" w:ascii="仿宋_GB2312" w:eastAsia="仿宋_GB2312"/>
          <w:color w:val="333333"/>
          <w:u w:val="none"/>
          <w:lang w:val="en-US" w:eastAsia="zh-Hans"/>
        </w:rPr>
        <w:t>异化劳动</w:t>
      </w:r>
    </w:p>
    <w:p>
      <w:pPr>
        <w:tabs>
          <w:tab w:val="left" w:pos="945"/>
        </w:tabs>
        <w:ind w:firstLine="422" w:firstLineChars="200"/>
        <w:rPr>
          <w:rFonts w:hint="eastAsia" w:ascii="黑体" w:eastAsia="黑体"/>
          <w:b/>
          <w:bCs/>
          <w:color w:val="333333"/>
          <w:lang w:val="en-US" w:eastAsia="zh-CN"/>
        </w:rPr>
      </w:pPr>
      <w:r>
        <w:rPr>
          <w:rFonts w:hint="default" w:ascii="黑体" w:eastAsia="黑体"/>
          <w:b/>
          <w:bCs/>
          <w:color w:val="333333"/>
          <w:lang w:eastAsia="zh-CN"/>
        </w:rPr>
        <w:t>3</w:t>
      </w:r>
      <w:r>
        <w:rPr>
          <w:rFonts w:hint="eastAsia" w:ascii="黑体" w:eastAsia="黑体"/>
          <w:b/>
          <w:bCs/>
          <w:color w:val="333333"/>
          <w:lang w:val="en-US" w:eastAsia="zh-CN"/>
        </w:rPr>
        <w:t>.简答题</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none"/>
          <w:lang w:val="en-US" w:eastAsia="zh-CN"/>
        </w:rPr>
        <w:t>（1）简述马克思主义诞生的社会历史条件。</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none"/>
          <w:lang w:val="en-US" w:eastAsia="zh-CN"/>
        </w:rPr>
        <w:t>（2）简述马克思恩格斯对思辨唯心主义哲学的清算及其理论意义。</w:t>
      </w:r>
    </w:p>
    <w:p>
      <w:pPr>
        <w:tabs>
          <w:tab w:val="left" w:pos="945"/>
        </w:tabs>
        <w:ind w:firstLine="422" w:firstLineChars="200"/>
        <w:rPr>
          <w:rFonts w:hint="eastAsia" w:ascii="黑体" w:eastAsia="黑体"/>
          <w:b/>
          <w:bCs/>
          <w:color w:val="333333"/>
          <w:lang w:val="en-US" w:eastAsia="zh-CN"/>
        </w:rPr>
      </w:pPr>
      <w:r>
        <w:rPr>
          <w:rFonts w:hint="default" w:ascii="黑体" w:eastAsia="黑体"/>
          <w:b/>
          <w:bCs/>
          <w:color w:val="333333"/>
          <w:lang w:eastAsia="zh-CN"/>
        </w:rPr>
        <w:t>4</w:t>
      </w:r>
      <w:r>
        <w:rPr>
          <w:rFonts w:hint="eastAsia" w:ascii="黑体" w:eastAsia="黑体"/>
          <w:b/>
          <w:bCs/>
          <w:color w:val="333333"/>
          <w:lang w:val="en-US" w:eastAsia="zh-CN"/>
        </w:rPr>
        <w:t>.论述题</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none"/>
          <w:lang w:val="en-US" w:eastAsia="zh-CN"/>
        </w:rPr>
        <w:t>（1）马克思早期著作中宗教解放、政治解放和人的解放的关系及其理论意义。</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none"/>
          <w:lang w:val="en-US" w:eastAsia="zh-CN"/>
        </w:rPr>
        <w:t>（2）结合唯物史观的社会形态学说阐释中国式现代化新道路。</w:t>
      </w:r>
    </w:p>
    <w:p>
      <w:pPr>
        <w:tabs>
          <w:tab w:val="left" w:pos="945"/>
        </w:tabs>
        <w:ind w:firstLine="420" w:firstLineChars="200"/>
        <w:rPr>
          <w:rFonts w:hint="default" w:ascii="仿宋_GB2312" w:eastAsia="仿宋_GB2312"/>
          <w:color w:val="333333"/>
          <w:u w:val="none"/>
          <w:lang w:val="en-US" w:eastAsia="zh-CN"/>
        </w:rPr>
      </w:pPr>
    </w:p>
    <w:p>
      <w:pPr>
        <w:tabs>
          <w:tab w:val="left" w:pos="945"/>
        </w:tabs>
        <w:ind w:firstLine="420" w:firstLineChars="200"/>
        <w:rPr>
          <w:rFonts w:hint="eastAsia" w:ascii="仿宋_GB2312" w:eastAsia="仿宋_GB2312"/>
          <w:color w:val="333333"/>
          <w:lang w:val="en-US" w:eastAsia="zh-CN"/>
        </w:rPr>
      </w:pPr>
    </w:p>
    <w:p>
      <w:pPr>
        <w:tabs>
          <w:tab w:val="left" w:pos="945"/>
        </w:tabs>
        <w:ind w:firstLine="420" w:firstLineChars="200"/>
        <w:rPr>
          <w:rFonts w:hint="default" w:ascii="仿宋_GB2312" w:eastAsia="仿宋_GB2312"/>
          <w:color w:val="333333"/>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kZDNmNTBkNDE2NDQ4MmViZjI5Nzg0NGQ2NjQ2NWYifQ=="/>
  </w:docVars>
  <w:rsids>
    <w:rsidRoot w:val="38B907BB"/>
    <w:rsid w:val="106F7A1A"/>
    <w:rsid w:val="11EC1F7A"/>
    <w:rsid w:val="348278F4"/>
    <w:rsid w:val="37626DD6"/>
    <w:rsid w:val="38B907BB"/>
    <w:rsid w:val="3C52382B"/>
    <w:rsid w:val="4F0C1887"/>
    <w:rsid w:val="59AFD04B"/>
    <w:rsid w:val="5F6A14FE"/>
    <w:rsid w:val="6B446F96"/>
    <w:rsid w:val="6D8C033A"/>
    <w:rsid w:val="6DFB48B5"/>
    <w:rsid w:val="6FBE16E5"/>
    <w:rsid w:val="6FBF104D"/>
    <w:rsid w:val="7FD65C53"/>
    <w:rsid w:val="DFAD2C9C"/>
    <w:rsid w:val="DFDF04DF"/>
    <w:rsid w:val="DFEFE0A6"/>
    <w:rsid w:val="ECF9B27B"/>
    <w:rsid w:val="FCFF5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2356</Words>
  <Characters>2419</Characters>
  <Lines>0</Lines>
  <Paragraphs>0</Paragraphs>
  <TotalTime>8</TotalTime>
  <ScaleCrop>false</ScaleCrop>
  <LinksUpToDate>false</LinksUpToDate>
  <CharactersWithSpaces>2584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2023-04-18T17:56:00Z</dcterms:created>
  <dc:creator>中羽</dc:creator>
  <cp:lastModifiedBy>admin</cp:lastModifiedBy>
  <dcterms:modified xsi:type="dcterms:W3CDTF">2022-09-19T08:07:51Z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34B05A9FDA8B48F3917C6C585DB72E7C</vt:lpwstr>
  </property>
</Properties>
</file>