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5E0D" w:rsidRDefault="00D10CF6">
      <w:pPr>
        <w:ind w:right="-291" w:firstLineChars="800" w:firstLine="1687"/>
        <w:rPr>
          <w:rFonts w:ascii="方正仿宋简体" w:eastAsia="黑体"/>
          <w:color w:val="333333"/>
        </w:rPr>
      </w:pPr>
      <w:r>
        <w:rPr>
          <w:rFonts w:ascii="黑体" w:eastAsia="黑体" w:hint="eastAsia"/>
          <w:b/>
          <w:bCs/>
          <w:color w:val="333333"/>
        </w:rPr>
        <w:t>《</w:t>
      </w:r>
      <w:r w:rsidR="00705EC8">
        <w:rPr>
          <w:rFonts w:ascii="黑体" w:eastAsia="黑体" w:hint="eastAsia"/>
          <w:b/>
          <w:bCs/>
          <w:color w:val="333333"/>
        </w:rPr>
        <w:t>物</w:t>
      </w:r>
      <w:r w:rsidR="00F74FE1">
        <w:rPr>
          <w:rFonts w:ascii="黑体" w:eastAsia="黑体" w:hint="eastAsia"/>
          <w:b/>
          <w:bCs/>
          <w:color w:val="333333"/>
        </w:rPr>
        <w:t>权法</w:t>
      </w:r>
      <w:r>
        <w:rPr>
          <w:rFonts w:ascii="黑体" w:eastAsia="黑体" w:hint="eastAsia"/>
          <w:b/>
          <w:bCs/>
          <w:color w:val="333333"/>
        </w:rPr>
        <w:t>》（课程代码：</w:t>
      </w:r>
      <w:r w:rsidR="00705EC8">
        <w:rPr>
          <w:rFonts w:ascii="黑体" w:eastAsia="黑体" w:hint="eastAsia"/>
          <w:b/>
          <w:bCs/>
          <w:color w:val="333333"/>
        </w:rPr>
        <w:t>14392</w:t>
      </w:r>
      <w:r>
        <w:rPr>
          <w:rFonts w:ascii="黑体" w:eastAsia="黑体" w:hint="eastAsia"/>
          <w:b/>
          <w:bCs/>
          <w:color w:val="333333"/>
        </w:rPr>
        <w:t xml:space="preserve"> ）课程考试大纲</w:t>
      </w:r>
    </w:p>
    <w:p w:rsidR="00CE5E0D" w:rsidRDefault="00D10CF6">
      <w:pPr>
        <w:ind w:right="41" w:firstLineChars="200" w:firstLine="420"/>
        <w:rPr>
          <w:rFonts w:ascii="仿宋_GB2312" w:eastAsia="仿宋_GB2312"/>
          <w:color w:val="333333"/>
        </w:rPr>
      </w:pPr>
      <w:r>
        <w:rPr>
          <w:rFonts w:ascii="仿宋_GB2312" w:eastAsia="仿宋_GB2312"/>
          <w:color w:val="333333"/>
        </w:rPr>
        <w:t> </w:t>
      </w:r>
    </w:p>
    <w:p w:rsidR="00CE5E0D" w:rsidRDefault="00D10CF6">
      <w:pPr>
        <w:ind w:right="41" w:firstLineChars="200" w:firstLine="420"/>
        <w:rPr>
          <w:rFonts w:ascii="仿宋_GB2312" w:eastAsia="仿宋_GB2312"/>
          <w:color w:val="333333"/>
        </w:rPr>
      </w:pPr>
      <w:r>
        <w:rPr>
          <w:rFonts w:ascii="仿宋_GB2312" w:eastAsia="仿宋_GB2312" w:hint="eastAsia"/>
          <w:color w:val="333333"/>
        </w:rPr>
        <w:t>高等教育自学考试是对自学者进行的以学历教育为主的国家考试，是个人自学、社会助学和国家考试相结合的高等教育形式。按照《高等教育自学考试课程考试大纲》的要求以及全国统考课程命题的有关规定，特制定本大纲。</w:t>
      </w:r>
    </w:p>
    <w:p w:rsidR="00CE5E0D" w:rsidRDefault="00D10CF6">
      <w:pPr>
        <w:ind w:right="41" w:firstLineChars="200" w:firstLine="422"/>
        <w:rPr>
          <w:rFonts w:ascii="黑体" w:eastAsia="黑体"/>
          <w:b/>
          <w:bCs/>
          <w:color w:val="333333"/>
        </w:rPr>
      </w:pPr>
      <w:r>
        <w:rPr>
          <w:rFonts w:ascii="黑体" w:eastAsia="黑体" w:hint="eastAsia"/>
          <w:b/>
          <w:bCs/>
          <w:color w:val="333333"/>
        </w:rPr>
        <w:t>一、课程性质和考试目标</w:t>
      </w:r>
    </w:p>
    <w:p w:rsidR="00CE5E0D" w:rsidRDefault="00D10CF6">
      <w:pPr>
        <w:ind w:right="41" w:firstLineChars="200" w:firstLine="420"/>
        <w:rPr>
          <w:rFonts w:ascii="仿宋_GB2312" w:eastAsia="仿宋_GB2312"/>
          <w:color w:val="333333"/>
        </w:rPr>
      </w:pPr>
      <w:r>
        <w:rPr>
          <w:rFonts w:ascii="仿宋_GB2312" w:eastAsia="仿宋_GB2312"/>
          <w:color w:val="333333"/>
        </w:rPr>
        <w:t>1．课程性质</w:t>
      </w:r>
    </w:p>
    <w:p w:rsidR="00CE5E0D" w:rsidRDefault="00D10CF6">
      <w:pPr>
        <w:ind w:right="41"/>
        <w:rPr>
          <w:rFonts w:ascii="仿宋_GB2312" w:eastAsia="仿宋_GB2312"/>
          <w:color w:val="333333"/>
        </w:rPr>
      </w:pPr>
      <w:r>
        <w:rPr>
          <w:rFonts w:ascii="仿宋_GB2312" w:eastAsia="仿宋_GB2312"/>
          <w:color w:val="333333"/>
        </w:rPr>
        <w:t xml:space="preserve">    </w:t>
      </w:r>
      <w:r>
        <w:rPr>
          <w:rFonts w:ascii="仿宋_GB2312" w:eastAsia="仿宋_GB2312" w:hint="eastAsia"/>
          <w:color w:val="333333"/>
        </w:rPr>
        <w:t>《</w:t>
      </w:r>
      <w:r w:rsidR="00705EC8">
        <w:rPr>
          <w:rFonts w:ascii="仿宋_GB2312" w:eastAsia="仿宋_GB2312" w:hint="eastAsia"/>
          <w:color w:val="333333"/>
        </w:rPr>
        <w:t>物</w:t>
      </w:r>
      <w:r w:rsidR="00F74FE1">
        <w:rPr>
          <w:rFonts w:ascii="仿宋_GB2312" w:eastAsia="仿宋_GB2312" w:hint="eastAsia"/>
          <w:color w:val="333333"/>
        </w:rPr>
        <w:t>权法</w:t>
      </w:r>
      <w:r>
        <w:rPr>
          <w:rFonts w:ascii="仿宋_GB2312" w:eastAsia="仿宋_GB2312" w:hint="eastAsia"/>
          <w:color w:val="333333"/>
        </w:rPr>
        <w:t>》课程是</w:t>
      </w:r>
      <w:r w:rsidR="00D44FBE">
        <w:rPr>
          <w:rFonts w:ascii="仿宋_GB2312" w:eastAsia="仿宋_GB2312" w:hint="eastAsia"/>
          <w:color w:val="333333"/>
        </w:rPr>
        <w:t>福建省</w:t>
      </w:r>
      <w:r>
        <w:rPr>
          <w:rFonts w:ascii="仿宋_GB2312" w:eastAsia="仿宋_GB2312" w:hint="eastAsia"/>
          <w:color w:val="333333"/>
        </w:rPr>
        <w:t>高等教育自学考试</w:t>
      </w:r>
      <w:r w:rsidR="00DF57E1">
        <w:rPr>
          <w:rFonts w:ascii="仿宋_GB2312" w:eastAsia="仿宋_GB2312" w:hint="eastAsia"/>
          <w:color w:val="333333"/>
        </w:rPr>
        <w:t>法学</w:t>
      </w:r>
      <w:r>
        <w:rPr>
          <w:rFonts w:ascii="仿宋_GB2312" w:eastAsia="仿宋_GB2312" w:hint="eastAsia"/>
          <w:color w:val="333333"/>
        </w:rPr>
        <w:t>专业（</w:t>
      </w:r>
      <w:r w:rsidR="00DF57E1">
        <w:rPr>
          <w:rFonts w:ascii="仿宋_GB2312" w:eastAsia="仿宋_GB2312" w:hint="eastAsia"/>
          <w:color w:val="333333"/>
        </w:rPr>
        <w:t>本</w:t>
      </w:r>
      <w:r>
        <w:rPr>
          <w:rFonts w:ascii="仿宋_GB2312" w:eastAsia="仿宋_GB2312" w:hint="eastAsia"/>
          <w:color w:val="333333"/>
        </w:rPr>
        <w:t>科）的</w:t>
      </w:r>
      <w:r w:rsidR="00D44FBE">
        <w:rPr>
          <w:rFonts w:ascii="仿宋_GB2312" w:eastAsia="仿宋_GB2312" w:hint="eastAsia"/>
          <w:color w:val="333333"/>
        </w:rPr>
        <w:t>选设</w:t>
      </w:r>
      <w:r>
        <w:rPr>
          <w:rFonts w:ascii="仿宋_GB2312" w:eastAsia="仿宋_GB2312" w:hint="eastAsia"/>
          <w:color w:val="333333"/>
        </w:rPr>
        <w:t>课程，是向自学者传授和培养</w:t>
      </w:r>
      <w:r w:rsidR="00705EC8">
        <w:rPr>
          <w:rFonts w:ascii="仿宋_GB2312" w:eastAsia="仿宋_GB2312" w:hint="eastAsia"/>
          <w:color w:val="333333"/>
        </w:rPr>
        <w:t>物</w:t>
      </w:r>
      <w:r w:rsidR="00F74FE1">
        <w:rPr>
          <w:rFonts w:ascii="仿宋_GB2312" w:eastAsia="仿宋_GB2312" w:hint="eastAsia"/>
          <w:color w:val="333333"/>
        </w:rPr>
        <w:t>权</w:t>
      </w:r>
      <w:r w:rsidR="00D44FBE">
        <w:rPr>
          <w:rFonts w:ascii="仿宋_GB2312" w:eastAsia="仿宋_GB2312" w:hint="eastAsia"/>
          <w:color w:val="333333"/>
        </w:rPr>
        <w:t>法学</w:t>
      </w:r>
      <w:r>
        <w:rPr>
          <w:rFonts w:ascii="仿宋_GB2312" w:eastAsia="仿宋_GB2312" w:hint="eastAsia"/>
          <w:color w:val="333333"/>
        </w:rPr>
        <w:t>基本理论、基本知识和应用能力而设置的一门主干课程。</w:t>
      </w:r>
    </w:p>
    <w:p w:rsidR="00CE5E0D" w:rsidRDefault="00D10CF6">
      <w:pPr>
        <w:ind w:right="41" w:firstLineChars="200" w:firstLine="420"/>
        <w:rPr>
          <w:rFonts w:ascii="仿宋_GB2312" w:eastAsia="仿宋_GB2312"/>
          <w:color w:val="333333"/>
        </w:rPr>
      </w:pPr>
      <w:r>
        <w:rPr>
          <w:rFonts w:ascii="仿宋_GB2312" w:eastAsia="仿宋_GB2312"/>
          <w:color w:val="333333"/>
        </w:rPr>
        <w:t>2．考试目标</w:t>
      </w:r>
    </w:p>
    <w:p w:rsidR="00CE5E0D" w:rsidRDefault="00D10CF6">
      <w:pPr>
        <w:ind w:right="41"/>
        <w:rPr>
          <w:rFonts w:ascii="仿宋_GB2312" w:eastAsia="仿宋_GB2312"/>
          <w:color w:val="333333"/>
        </w:rPr>
      </w:pPr>
      <w:r>
        <w:rPr>
          <w:rFonts w:ascii="仿宋_GB2312" w:eastAsia="仿宋_GB2312"/>
          <w:color w:val="333333"/>
        </w:rPr>
        <w:t xml:space="preserve">    </w:t>
      </w:r>
      <w:r>
        <w:rPr>
          <w:rFonts w:ascii="仿宋_GB2312" w:eastAsia="仿宋_GB2312" w:hint="eastAsia"/>
          <w:color w:val="333333"/>
        </w:rPr>
        <w:t>通过自学和考试，使自学者比较全面系统地掌握</w:t>
      </w:r>
      <w:r w:rsidR="00705EC8">
        <w:rPr>
          <w:rFonts w:ascii="仿宋_GB2312" w:eastAsia="仿宋_GB2312" w:hint="eastAsia"/>
          <w:color w:val="333333"/>
        </w:rPr>
        <w:t>物</w:t>
      </w:r>
      <w:r w:rsidR="00F74FE1">
        <w:rPr>
          <w:rFonts w:ascii="仿宋_GB2312" w:eastAsia="仿宋_GB2312" w:hint="eastAsia"/>
          <w:color w:val="333333"/>
        </w:rPr>
        <w:t>权</w:t>
      </w:r>
      <w:r w:rsidR="00D44FBE">
        <w:rPr>
          <w:rFonts w:ascii="仿宋_GB2312" w:eastAsia="仿宋_GB2312" w:hint="eastAsia"/>
          <w:color w:val="333333"/>
        </w:rPr>
        <w:t>法学</w:t>
      </w:r>
      <w:r>
        <w:rPr>
          <w:rFonts w:ascii="仿宋_GB2312" w:eastAsia="仿宋_GB2312" w:hint="eastAsia"/>
          <w:color w:val="333333"/>
        </w:rPr>
        <w:t>的基本理论、基本知识，并联系实际强化训练，从而提高对</w:t>
      </w:r>
      <w:r w:rsidR="00705EC8">
        <w:rPr>
          <w:rFonts w:ascii="仿宋_GB2312" w:eastAsia="仿宋_GB2312" w:hint="eastAsia"/>
          <w:color w:val="333333"/>
        </w:rPr>
        <w:t>物</w:t>
      </w:r>
      <w:r w:rsidR="00F74FE1">
        <w:rPr>
          <w:rFonts w:ascii="仿宋_GB2312" w:eastAsia="仿宋_GB2312" w:hint="eastAsia"/>
          <w:color w:val="333333"/>
        </w:rPr>
        <w:t>权理论</w:t>
      </w:r>
      <w:r>
        <w:rPr>
          <w:rFonts w:ascii="仿宋_GB2312" w:eastAsia="仿宋_GB2312" w:hint="eastAsia"/>
          <w:color w:val="333333"/>
        </w:rPr>
        <w:t>的认识，提高</w:t>
      </w:r>
      <w:r w:rsidR="00D44FBE">
        <w:rPr>
          <w:rFonts w:ascii="仿宋_GB2312" w:eastAsia="仿宋_GB2312" w:hint="eastAsia"/>
          <w:color w:val="333333"/>
        </w:rPr>
        <w:t>保护</w:t>
      </w:r>
      <w:r w:rsidR="00F74FE1">
        <w:rPr>
          <w:rFonts w:ascii="仿宋_GB2312" w:eastAsia="仿宋_GB2312" w:hint="eastAsia"/>
          <w:color w:val="333333"/>
        </w:rPr>
        <w:t>民事主体</w:t>
      </w:r>
      <w:r w:rsidR="00705EC8">
        <w:rPr>
          <w:rFonts w:ascii="仿宋_GB2312" w:eastAsia="仿宋_GB2312" w:hint="eastAsia"/>
          <w:color w:val="333333"/>
        </w:rPr>
        <w:t>物</w:t>
      </w:r>
      <w:r w:rsidR="00F74FE1">
        <w:rPr>
          <w:rFonts w:ascii="仿宋_GB2312" w:eastAsia="仿宋_GB2312" w:hint="eastAsia"/>
          <w:color w:val="333333"/>
        </w:rPr>
        <w:t>权</w:t>
      </w:r>
      <w:r w:rsidR="00D44FBE">
        <w:rPr>
          <w:rFonts w:ascii="仿宋_GB2312" w:eastAsia="仿宋_GB2312" w:hint="eastAsia"/>
          <w:color w:val="333333"/>
        </w:rPr>
        <w:t>的</w:t>
      </w:r>
      <w:r>
        <w:rPr>
          <w:rFonts w:ascii="仿宋_GB2312" w:eastAsia="仿宋_GB2312" w:hint="eastAsia"/>
          <w:color w:val="333333"/>
        </w:rPr>
        <w:t>水平。</w:t>
      </w:r>
    </w:p>
    <w:p w:rsidR="00CE5E0D" w:rsidRDefault="00D10CF6">
      <w:pPr>
        <w:ind w:right="41" w:firstLineChars="200" w:firstLine="422"/>
        <w:rPr>
          <w:rFonts w:ascii="黑体" w:eastAsia="黑体"/>
          <w:b/>
          <w:bCs/>
          <w:color w:val="333333"/>
        </w:rPr>
      </w:pPr>
      <w:r>
        <w:rPr>
          <w:rFonts w:ascii="黑体" w:eastAsia="黑体" w:hint="eastAsia"/>
          <w:b/>
          <w:bCs/>
          <w:color w:val="333333"/>
        </w:rPr>
        <w:t>二、考试内容和考核要求</w:t>
      </w:r>
    </w:p>
    <w:p w:rsidR="00043093" w:rsidRDefault="00F74FE1" w:rsidP="0054562C">
      <w:pPr>
        <w:ind w:right="41" w:firstLine="405"/>
        <w:rPr>
          <w:rFonts w:ascii="仿宋_GB2312" w:eastAsia="仿宋_GB2312"/>
          <w:color w:val="333333"/>
        </w:rPr>
      </w:pPr>
      <w:r>
        <w:rPr>
          <w:rFonts w:ascii="仿宋_GB2312" w:eastAsia="仿宋_GB2312" w:hint="eastAsia"/>
          <w:color w:val="333333"/>
        </w:rPr>
        <w:t>《</w:t>
      </w:r>
      <w:r w:rsidR="00705EC8">
        <w:rPr>
          <w:rFonts w:ascii="仿宋_GB2312" w:eastAsia="仿宋_GB2312" w:hint="eastAsia"/>
          <w:color w:val="333333"/>
        </w:rPr>
        <w:t>物</w:t>
      </w:r>
      <w:r>
        <w:rPr>
          <w:rFonts w:ascii="仿宋_GB2312" w:eastAsia="仿宋_GB2312" w:hint="eastAsia"/>
          <w:color w:val="333333"/>
        </w:rPr>
        <w:t>权法》</w:t>
      </w:r>
      <w:r w:rsidR="00D10CF6">
        <w:rPr>
          <w:rFonts w:ascii="仿宋_GB2312" w:eastAsia="仿宋_GB2312" w:hint="eastAsia"/>
          <w:color w:val="333333"/>
        </w:rPr>
        <w:t>课程的考试内容以课程考试大纲为依据。其内容为：</w:t>
      </w:r>
    </w:p>
    <w:p w:rsidR="00705EC8" w:rsidRDefault="00705EC8" w:rsidP="0054562C">
      <w:pPr>
        <w:ind w:right="41" w:firstLine="405"/>
        <w:rPr>
          <w:rFonts w:ascii="仿宋_GB2312" w:eastAsia="仿宋_GB2312"/>
          <w:color w:val="333333"/>
        </w:rPr>
      </w:pPr>
      <w:r>
        <w:rPr>
          <w:rFonts w:ascii="仿宋_GB2312" w:eastAsia="仿宋_GB2312" w:hint="eastAsia"/>
          <w:color w:val="333333"/>
        </w:rPr>
        <w:t>第一章“绪论”需要掌握：物权法的概念；物权法的体系；物权法的基本原则；物权法的发展；中国物权法的制定</w:t>
      </w:r>
    </w:p>
    <w:p w:rsidR="00CE5E0D" w:rsidRDefault="00705EC8">
      <w:pPr>
        <w:ind w:right="41" w:firstLineChars="200" w:firstLine="420"/>
        <w:rPr>
          <w:rFonts w:ascii="仿宋_GB2312" w:eastAsia="仿宋_GB2312"/>
          <w:color w:val="333333"/>
        </w:rPr>
      </w:pPr>
      <w:r>
        <w:rPr>
          <w:rFonts w:ascii="仿宋_GB2312" w:eastAsia="仿宋_GB2312" w:hint="eastAsia"/>
          <w:color w:val="333333"/>
        </w:rPr>
        <w:t>第二章</w:t>
      </w:r>
      <w:r w:rsidR="00D10CF6">
        <w:rPr>
          <w:rFonts w:ascii="仿宋_GB2312" w:eastAsia="仿宋_GB2312" w:hint="eastAsia"/>
          <w:color w:val="333333"/>
        </w:rPr>
        <w:t>“</w:t>
      </w:r>
      <w:r>
        <w:rPr>
          <w:rFonts w:ascii="仿宋_GB2312" w:eastAsia="仿宋_GB2312" w:hint="eastAsia"/>
          <w:color w:val="333333"/>
        </w:rPr>
        <w:t>物权通论</w:t>
      </w:r>
      <w:r w:rsidR="00D10CF6">
        <w:rPr>
          <w:rFonts w:ascii="仿宋_GB2312" w:eastAsia="仿宋_GB2312" w:hint="eastAsia"/>
          <w:color w:val="333333"/>
        </w:rPr>
        <w:t>”需要掌握：</w:t>
      </w:r>
      <w:r>
        <w:rPr>
          <w:rFonts w:ascii="仿宋_GB2312" w:eastAsia="仿宋_GB2312" w:hint="eastAsia"/>
          <w:color w:val="333333"/>
        </w:rPr>
        <w:t>物权的概念</w:t>
      </w:r>
      <w:r w:rsidR="00674968">
        <w:rPr>
          <w:rFonts w:ascii="仿宋_GB2312" w:eastAsia="仿宋_GB2312" w:hint="eastAsia"/>
          <w:color w:val="333333"/>
        </w:rPr>
        <w:t>；</w:t>
      </w:r>
      <w:r>
        <w:rPr>
          <w:rFonts w:ascii="仿宋_GB2312" w:eastAsia="仿宋_GB2312" w:hint="eastAsia"/>
          <w:color w:val="333333"/>
        </w:rPr>
        <w:t>物权的类型</w:t>
      </w:r>
      <w:r w:rsidR="00F74FE1">
        <w:rPr>
          <w:rFonts w:ascii="仿宋_GB2312" w:eastAsia="仿宋_GB2312" w:hint="eastAsia"/>
          <w:color w:val="333333"/>
        </w:rPr>
        <w:t>；</w:t>
      </w:r>
      <w:r>
        <w:rPr>
          <w:rFonts w:ascii="仿宋_GB2312" w:eastAsia="仿宋_GB2312" w:hint="eastAsia"/>
          <w:color w:val="333333"/>
        </w:rPr>
        <w:t>物权的客体</w:t>
      </w:r>
      <w:r w:rsidR="00F74FE1">
        <w:rPr>
          <w:rFonts w:ascii="仿宋_GB2312" w:eastAsia="仿宋_GB2312" w:hint="eastAsia"/>
          <w:color w:val="333333"/>
        </w:rPr>
        <w:t>；</w:t>
      </w:r>
      <w:r>
        <w:rPr>
          <w:rFonts w:ascii="仿宋_GB2312" w:eastAsia="仿宋_GB2312" w:hint="eastAsia"/>
          <w:color w:val="333333"/>
        </w:rPr>
        <w:t>物权的效力</w:t>
      </w:r>
      <w:r w:rsidR="00D10CF6">
        <w:rPr>
          <w:rFonts w:ascii="仿宋_GB2312" w:eastAsia="仿宋_GB2312" w:hint="eastAsia"/>
          <w:color w:val="333333"/>
        </w:rPr>
        <w:t>。</w:t>
      </w:r>
    </w:p>
    <w:p w:rsidR="00CE5E0D" w:rsidRDefault="00705EC8">
      <w:pPr>
        <w:ind w:right="41" w:firstLineChars="200" w:firstLine="420"/>
        <w:rPr>
          <w:rFonts w:ascii="仿宋_GB2312" w:eastAsia="仿宋_GB2312"/>
          <w:color w:val="333333"/>
        </w:rPr>
      </w:pPr>
      <w:r>
        <w:rPr>
          <w:rFonts w:ascii="仿宋_GB2312" w:eastAsia="仿宋_GB2312" w:hint="eastAsia"/>
          <w:color w:val="333333"/>
        </w:rPr>
        <w:t>第三章</w:t>
      </w:r>
      <w:r w:rsidR="00D10CF6">
        <w:rPr>
          <w:rFonts w:ascii="仿宋_GB2312" w:eastAsia="仿宋_GB2312" w:hint="eastAsia"/>
          <w:color w:val="333333"/>
        </w:rPr>
        <w:t>“</w:t>
      </w:r>
      <w:r>
        <w:rPr>
          <w:rFonts w:ascii="仿宋_GB2312" w:eastAsia="仿宋_GB2312" w:hint="eastAsia"/>
          <w:color w:val="333333"/>
        </w:rPr>
        <w:t>物权变动</w:t>
      </w:r>
      <w:r w:rsidR="00D10CF6">
        <w:rPr>
          <w:rFonts w:ascii="仿宋_GB2312" w:eastAsia="仿宋_GB2312" w:hint="eastAsia"/>
          <w:color w:val="333333"/>
        </w:rPr>
        <w:t>”需要掌握：</w:t>
      </w:r>
      <w:r>
        <w:rPr>
          <w:rFonts w:ascii="仿宋_GB2312" w:eastAsia="仿宋_GB2312" w:hint="eastAsia"/>
          <w:color w:val="333333"/>
        </w:rPr>
        <w:t>物权变动概述</w:t>
      </w:r>
      <w:r w:rsidR="00F74FE1">
        <w:rPr>
          <w:rFonts w:ascii="仿宋_GB2312" w:eastAsia="仿宋_GB2312" w:hint="eastAsia"/>
          <w:color w:val="333333"/>
        </w:rPr>
        <w:t>；</w:t>
      </w:r>
      <w:r>
        <w:rPr>
          <w:rFonts w:ascii="仿宋_GB2312" w:eastAsia="仿宋_GB2312" w:hint="eastAsia"/>
          <w:color w:val="333333"/>
        </w:rPr>
        <w:t>物权变动模式</w:t>
      </w:r>
      <w:r w:rsidR="0054562C">
        <w:rPr>
          <w:rFonts w:ascii="仿宋_GB2312" w:eastAsia="仿宋_GB2312" w:hint="eastAsia"/>
          <w:color w:val="333333"/>
        </w:rPr>
        <w:t>；</w:t>
      </w:r>
      <w:r>
        <w:rPr>
          <w:rFonts w:ascii="仿宋_GB2312" w:eastAsia="仿宋_GB2312" w:hint="eastAsia"/>
          <w:color w:val="333333"/>
        </w:rPr>
        <w:t>物权变动的公示与公信；不动产物权变动；动产物权变动</w:t>
      </w:r>
      <w:r w:rsidR="00D10CF6">
        <w:rPr>
          <w:rFonts w:ascii="仿宋_GB2312" w:eastAsia="仿宋_GB2312" w:hint="eastAsia"/>
          <w:color w:val="333333"/>
        </w:rPr>
        <w:t>。</w:t>
      </w:r>
    </w:p>
    <w:p w:rsidR="00CE5E0D" w:rsidRDefault="00D10CF6">
      <w:pPr>
        <w:ind w:right="41" w:firstLineChars="200" w:firstLine="420"/>
        <w:rPr>
          <w:rFonts w:ascii="仿宋_GB2312" w:eastAsia="仿宋_GB2312"/>
          <w:color w:val="333333"/>
        </w:rPr>
      </w:pPr>
      <w:r>
        <w:rPr>
          <w:rFonts w:ascii="仿宋_GB2312" w:eastAsia="仿宋_GB2312" w:hint="eastAsia"/>
          <w:color w:val="333333"/>
        </w:rPr>
        <w:t>第四章“</w:t>
      </w:r>
      <w:r w:rsidR="00705EC8">
        <w:rPr>
          <w:rFonts w:ascii="仿宋_GB2312" w:eastAsia="仿宋_GB2312" w:hint="eastAsia"/>
          <w:color w:val="333333"/>
        </w:rPr>
        <w:t>物权保护</w:t>
      </w:r>
      <w:r>
        <w:rPr>
          <w:rFonts w:ascii="仿宋_GB2312" w:eastAsia="仿宋_GB2312" w:hint="eastAsia"/>
          <w:color w:val="333333"/>
        </w:rPr>
        <w:t>”需要掌握：</w:t>
      </w:r>
      <w:r w:rsidR="00705EC8">
        <w:rPr>
          <w:rFonts w:ascii="仿宋_GB2312" w:eastAsia="仿宋_GB2312" w:hint="eastAsia"/>
          <w:color w:val="333333"/>
        </w:rPr>
        <w:t>物权保护概述</w:t>
      </w:r>
      <w:r w:rsidR="00E425B5">
        <w:rPr>
          <w:rFonts w:ascii="仿宋_GB2312" w:eastAsia="仿宋_GB2312" w:hint="eastAsia"/>
          <w:color w:val="333333"/>
        </w:rPr>
        <w:t>；</w:t>
      </w:r>
      <w:r w:rsidR="00705EC8">
        <w:rPr>
          <w:rFonts w:ascii="仿宋_GB2312" w:eastAsia="仿宋_GB2312" w:hint="eastAsia"/>
          <w:color w:val="333333"/>
        </w:rPr>
        <w:t>权利推定</w:t>
      </w:r>
      <w:r w:rsidR="006160A7">
        <w:rPr>
          <w:rFonts w:ascii="仿宋_GB2312" w:eastAsia="仿宋_GB2312" w:hint="eastAsia"/>
          <w:color w:val="333333"/>
        </w:rPr>
        <w:t>；</w:t>
      </w:r>
      <w:r w:rsidR="00705EC8">
        <w:rPr>
          <w:rFonts w:ascii="仿宋_GB2312" w:eastAsia="仿宋_GB2312" w:hint="eastAsia"/>
          <w:color w:val="333333"/>
        </w:rPr>
        <w:t>物权确认请求权；物权请求权</w:t>
      </w:r>
      <w:r>
        <w:rPr>
          <w:rFonts w:ascii="仿宋_GB2312" w:eastAsia="仿宋_GB2312" w:hint="eastAsia"/>
          <w:color w:val="333333"/>
        </w:rPr>
        <w:t>。</w:t>
      </w:r>
    </w:p>
    <w:p w:rsidR="00CE5E0D" w:rsidRDefault="00D10CF6">
      <w:pPr>
        <w:ind w:right="41" w:firstLineChars="200" w:firstLine="420"/>
        <w:rPr>
          <w:rFonts w:ascii="仿宋_GB2312" w:eastAsia="仿宋_GB2312"/>
          <w:color w:val="333333"/>
        </w:rPr>
      </w:pPr>
      <w:r>
        <w:rPr>
          <w:rFonts w:ascii="仿宋_GB2312" w:eastAsia="仿宋_GB2312" w:hint="eastAsia"/>
          <w:color w:val="333333"/>
        </w:rPr>
        <w:t>第五章“</w:t>
      </w:r>
      <w:r w:rsidR="00705EC8">
        <w:rPr>
          <w:rFonts w:ascii="仿宋_GB2312" w:eastAsia="仿宋_GB2312" w:hint="eastAsia"/>
          <w:color w:val="333333"/>
        </w:rPr>
        <w:t>占有</w:t>
      </w:r>
      <w:r>
        <w:rPr>
          <w:rFonts w:ascii="仿宋_GB2312" w:eastAsia="仿宋_GB2312" w:hint="eastAsia"/>
          <w:color w:val="333333"/>
        </w:rPr>
        <w:t>”需要掌握：</w:t>
      </w:r>
      <w:r w:rsidR="00705EC8">
        <w:rPr>
          <w:rFonts w:ascii="仿宋_GB2312" w:eastAsia="仿宋_GB2312" w:hint="eastAsia"/>
          <w:color w:val="333333"/>
        </w:rPr>
        <w:t>占有概述</w:t>
      </w:r>
      <w:r w:rsidR="004E48D6">
        <w:rPr>
          <w:rFonts w:ascii="仿宋_GB2312" w:eastAsia="仿宋_GB2312" w:hint="eastAsia"/>
          <w:color w:val="333333"/>
        </w:rPr>
        <w:t>；</w:t>
      </w:r>
      <w:r w:rsidR="00705EC8">
        <w:rPr>
          <w:rFonts w:ascii="仿宋_GB2312" w:eastAsia="仿宋_GB2312" w:hint="eastAsia"/>
          <w:color w:val="333333"/>
        </w:rPr>
        <w:t>占有分类</w:t>
      </w:r>
      <w:r w:rsidR="006160A7">
        <w:rPr>
          <w:rFonts w:ascii="仿宋_GB2312" w:eastAsia="仿宋_GB2312" w:hint="eastAsia"/>
          <w:color w:val="333333"/>
        </w:rPr>
        <w:t>；</w:t>
      </w:r>
      <w:r w:rsidR="00705EC8">
        <w:rPr>
          <w:rFonts w:ascii="仿宋_GB2312" w:eastAsia="仿宋_GB2312" w:hint="eastAsia"/>
          <w:color w:val="333333"/>
        </w:rPr>
        <w:t>占有状态的推定；占有的变更；占有的取得；占有的效力；占有的消灭</w:t>
      </w:r>
      <w:r>
        <w:rPr>
          <w:rFonts w:ascii="仿宋_GB2312" w:eastAsia="仿宋_GB2312" w:hint="eastAsia"/>
          <w:color w:val="333333"/>
        </w:rPr>
        <w:t>。</w:t>
      </w:r>
    </w:p>
    <w:p w:rsidR="00CE5E0D" w:rsidRDefault="00D10CF6">
      <w:pPr>
        <w:ind w:right="41" w:firstLineChars="200" w:firstLine="420"/>
        <w:rPr>
          <w:rFonts w:ascii="仿宋_GB2312" w:eastAsia="仿宋_GB2312"/>
          <w:color w:val="333333"/>
        </w:rPr>
      </w:pPr>
      <w:r>
        <w:rPr>
          <w:rFonts w:ascii="仿宋_GB2312" w:eastAsia="仿宋_GB2312" w:hint="eastAsia"/>
          <w:color w:val="333333"/>
        </w:rPr>
        <w:t>第六章“</w:t>
      </w:r>
      <w:r w:rsidR="00705EC8">
        <w:rPr>
          <w:rFonts w:ascii="仿宋_GB2312" w:eastAsia="仿宋_GB2312" w:hint="eastAsia"/>
          <w:color w:val="333333"/>
        </w:rPr>
        <w:t>所有权总论</w:t>
      </w:r>
      <w:r>
        <w:rPr>
          <w:rFonts w:ascii="仿宋_GB2312" w:eastAsia="仿宋_GB2312" w:hint="eastAsia"/>
          <w:color w:val="333333"/>
        </w:rPr>
        <w:t>”需要掌握：</w:t>
      </w:r>
      <w:r w:rsidR="00705EC8">
        <w:rPr>
          <w:rFonts w:ascii="仿宋_GB2312" w:eastAsia="仿宋_GB2312" w:hint="eastAsia"/>
          <w:color w:val="333333"/>
        </w:rPr>
        <w:t>所有权的概念</w:t>
      </w:r>
      <w:r w:rsidR="00D17C52">
        <w:rPr>
          <w:rFonts w:ascii="仿宋_GB2312" w:eastAsia="仿宋_GB2312" w:hint="eastAsia"/>
          <w:color w:val="333333"/>
        </w:rPr>
        <w:t>；所有权的</w:t>
      </w:r>
      <w:r w:rsidR="00705EC8">
        <w:rPr>
          <w:rFonts w:ascii="仿宋_GB2312" w:eastAsia="仿宋_GB2312" w:hint="eastAsia"/>
          <w:color w:val="333333"/>
        </w:rPr>
        <w:t>地位</w:t>
      </w:r>
      <w:r w:rsidR="00D17C52">
        <w:rPr>
          <w:rFonts w:ascii="仿宋_GB2312" w:eastAsia="仿宋_GB2312" w:hint="eastAsia"/>
          <w:color w:val="333333"/>
        </w:rPr>
        <w:t>；所有权的</w:t>
      </w:r>
      <w:r w:rsidR="00705EC8">
        <w:rPr>
          <w:rFonts w:ascii="仿宋_GB2312" w:eastAsia="仿宋_GB2312" w:hint="eastAsia"/>
          <w:color w:val="333333"/>
        </w:rPr>
        <w:t>作用</w:t>
      </w:r>
      <w:r w:rsidR="00D17C52">
        <w:rPr>
          <w:rFonts w:ascii="仿宋_GB2312" w:eastAsia="仿宋_GB2312" w:hint="eastAsia"/>
          <w:color w:val="333333"/>
        </w:rPr>
        <w:t>；所有权的</w:t>
      </w:r>
      <w:r w:rsidR="00705EC8">
        <w:rPr>
          <w:rFonts w:ascii="仿宋_GB2312" w:eastAsia="仿宋_GB2312" w:hint="eastAsia"/>
          <w:color w:val="333333"/>
        </w:rPr>
        <w:t>内容</w:t>
      </w:r>
      <w:r w:rsidR="00D17C52">
        <w:rPr>
          <w:rFonts w:ascii="仿宋_GB2312" w:eastAsia="仿宋_GB2312" w:hint="eastAsia"/>
          <w:color w:val="333333"/>
        </w:rPr>
        <w:t>；所有权的</w:t>
      </w:r>
      <w:r w:rsidR="00705EC8">
        <w:rPr>
          <w:rFonts w:ascii="仿宋_GB2312" w:eastAsia="仿宋_GB2312" w:hint="eastAsia"/>
          <w:color w:val="333333"/>
        </w:rPr>
        <w:t>限制</w:t>
      </w:r>
      <w:r w:rsidR="00D17C52">
        <w:rPr>
          <w:rFonts w:ascii="仿宋_GB2312" w:eastAsia="仿宋_GB2312" w:hint="eastAsia"/>
          <w:color w:val="333333"/>
        </w:rPr>
        <w:t>；所有权的</w:t>
      </w:r>
      <w:r w:rsidR="00705EC8">
        <w:rPr>
          <w:rFonts w:ascii="仿宋_GB2312" w:eastAsia="仿宋_GB2312" w:hint="eastAsia"/>
          <w:color w:val="333333"/>
        </w:rPr>
        <w:t>种类</w:t>
      </w:r>
      <w:r>
        <w:rPr>
          <w:rFonts w:ascii="仿宋_GB2312" w:eastAsia="仿宋_GB2312"/>
          <w:color w:val="333333"/>
        </w:rPr>
        <w:t>。</w:t>
      </w:r>
    </w:p>
    <w:p w:rsidR="00CE5E0D" w:rsidRDefault="00D10CF6">
      <w:pPr>
        <w:ind w:right="41" w:firstLineChars="200" w:firstLine="420"/>
        <w:rPr>
          <w:rFonts w:ascii="仿宋_GB2312" w:eastAsia="仿宋_GB2312"/>
          <w:color w:val="333333"/>
        </w:rPr>
      </w:pPr>
      <w:r>
        <w:rPr>
          <w:rFonts w:ascii="仿宋_GB2312" w:eastAsia="仿宋_GB2312" w:hint="eastAsia"/>
          <w:color w:val="333333"/>
        </w:rPr>
        <w:t>第七章“</w:t>
      </w:r>
      <w:r w:rsidR="00D17C52">
        <w:rPr>
          <w:rFonts w:ascii="仿宋_GB2312" w:eastAsia="仿宋_GB2312" w:hint="eastAsia"/>
          <w:color w:val="333333"/>
        </w:rPr>
        <w:t>建筑物区分所有权</w:t>
      </w:r>
      <w:r>
        <w:rPr>
          <w:rFonts w:ascii="仿宋_GB2312" w:eastAsia="仿宋_GB2312" w:hint="eastAsia"/>
          <w:color w:val="333333"/>
        </w:rPr>
        <w:t>”需要掌握：</w:t>
      </w:r>
      <w:r w:rsidR="00D17C52">
        <w:rPr>
          <w:rFonts w:ascii="仿宋_GB2312" w:eastAsia="仿宋_GB2312" w:hint="eastAsia"/>
          <w:color w:val="333333"/>
        </w:rPr>
        <w:t>建筑物区分所有权概述</w:t>
      </w:r>
      <w:r w:rsidR="004E48D6">
        <w:rPr>
          <w:rFonts w:ascii="仿宋_GB2312" w:eastAsia="仿宋_GB2312" w:hint="eastAsia"/>
          <w:color w:val="333333"/>
        </w:rPr>
        <w:t>；</w:t>
      </w:r>
      <w:r w:rsidR="00D17C52">
        <w:rPr>
          <w:rFonts w:ascii="仿宋_GB2312" w:eastAsia="仿宋_GB2312" w:hint="eastAsia"/>
          <w:color w:val="333333"/>
        </w:rPr>
        <w:t>专有权；共有权</w:t>
      </w:r>
      <w:r w:rsidR="006C477E">
        <w:rPr>
          <w:rFonts w:ascii="仿宋_GB2312" w:eastAsia="仿宋_GB2312" w:hint="eastAsia"/>
          <w:color w:val="333333"/>
        </w:rPr>
        <w:t>；</w:t>
      </w:r>
      <w:r w:rsidR="00D17C52">
        <w:rPr>
          <w:rFonts w:ascii="仿宋_GB2312" w:eastAsia="仿宋_GB2312" w:hint="eastAsia"/>
          <w:color w:val="333333"/>
        </w:rPr>
        <w:t>共同管理权</w:t>
      </w:r>
      <w:r>
        <w:rPr>
          <w:rFonts w:ascii="仿宋_GB2312" w:eastAsia="仿宋_GB2312" w:hint="eastAsia"/>
          <w:color w:val="333333"/>
        </w:rPr>
        <w:t>。</w:t>
      </w:r>
    </w:p>
    <w:p w:rsidR="00CE5E0D" w:rsidRDefault="00D10CF6">
      <w:pPr>
        <w:ind w:right="41" w:firstLineChars="200" w:firstLine="420"/>
        <w:rPr>
          <w:rFonts w:ascii="仿宋_GB2312" w:eastAsia="仿宋_GB2312"/>
          <w:color w:val="333333"/>
        </w:rPr>
      </w:pPr>
      <w:r>
        <w:rPr>
          <w:rFonts w:ascii="仿宋_GB2312" w:eastAsia="仿宋_GB2312" w:hint="eastAsia"/>
          <w:color w:val="333333"/>
        </w:rPr>
        <w:t>第八章“</w:t>
      </w:r>
      <w:r w:rsidR="00D17C52">
        <w:rPr>
          <w:rFonts w:ascii="仿宋_GB2312" w:eastAsia="仿宋_GB2312" w:hint="eastAsia"/>
          <w:color w:val="333333"/>
        </w:rPr>
        <w:t>相邻关系</w:t>
      </w:r>
      <w:r>
        <w:rPr>
          <w:rFonts w:ascii="仿宋_GB2312" w:eastAsia="仿宋_GB2312" w:hint="eastAsia"/>
          <w:color w:val="333333"/>
        </w:rPr>
        <w:t>”需要掌握：</w:t>
      </w:r>
      <w:r w:rsidR="00D17C52">
        <w:rPr>
          <w:rFonts w:ascii="仿宋_GB2312" w:eastAsia="仿宋_GB2312" w:hint="eastAsia"/>
          <w:color w:val="333333"/>
        </w:rPr>
        <w:t>相邻关系概述</w:t>
      </w:r>
      <w:r w:rsidR="006C477E">
        <w:rPr>
          <w:rFonts w:ascii="仿宋_GB2312" w:eastAsia="仿宋_GB2312" w:hint="eastAsia"/>
          <w:color w:val="333333"/>
        </w:rPr>
        <w:t>；</w:t>
      </w:r>
      <w:r w:rsidR="00D17C52">
        <w:rPr>
          <w:rFonts w:ascii="仿宋_GB2312" w:eastAsia="仿宋_GB2312" w:hint="eastAsia"/>
          <w:color w:val="333333"/>
        </w:rPr>
        <w:t>对不动产所有权限制的根据</w:t>
      </w:r>
      <w:r w:rsidR="003C50D7">
        <w:rPr>
          <w:rFonts w:ascii="仿宋_GB2312" w:eastAsia="仿宋_GB2312" w:hint="eastAsia"/>
          <w:color w:val="333333"/>
        </w:rPr>
        <w:t>；</w:t>
      </w:r>
      <w:r w:rsidR="00D17C52">
        <w:rPr>
          <w:rFonts w:ascii="仿宋_GB2312" w:eastAsia="仿宋_GB2312" w:hint="eastAsia"/>
          <w:color w:val="333333"/>
        </w:rPr>
        <w:t>相邻关系的类型</w:t>
      </w:r>
      <w:r>
        <w:rPr>
          <w:rFonts w:ascii="仿宋_GB2312" w:eastAsia="仿宋_GB2312"/>
          <w:color w:val="333333"/>
        </w:rPr>
        <w:t>。</w:t>
      </w:r>
    </w:p>
    <w:p w:rsidR="00CE5E0D" w:rsidRDefault="00D10CF6">
      <w:pPr>
        <w:ind w:right="41" w:firstLineChars="200" w:firstLine="420"/>
        <w:rPr>
          <w:rFonts w:ascii="仿宋_GB2312" w:eastAsia="仿宋_GB2312"/>
          <w:color w:val="333333"/>
        </w:rPr>
      </w:pPr>
      <w:r>
        <w:rPr>
          <w:rFonts w:ascii="仿宋_GB2312" w:eastAsia="仿宋_GB2312" w:hint="eastAsia"/>
          <w:color w:val="333333"/>
        </w:rPr>
        <w:t>第九章“</w:t>
      </w:r>
      <w:r w:rsidR="00D17C52">
        <w:rPr>
          <w:rFonts w:ascii="仿宋_GB2312" w:eastAsia="仿宋_GB2312" w:hint="eastAsia"/>
          <w:color w:val="333333"/>
        </w:rPr>
        <w:t>共有</w:t>
      </w:r>
      <w:r>
        <w:rPr>
          <w:rFonts w:ascii="仿宋_GB2312" w:eastAsia="仿宋_GB2312" w:hint="eastAsia"/>
          <w:color w:val="333333"/>
        </w:rPr>
        <w:t>”需要掌握：</w:t>
      </w:r>
      <w:r w:rsidR="00D17C52">
        <w:rPr>
          <w:rFonts w:ascii="仿宋_GB2312" w:eastAsia="仿宋_GB2312" w:hint="eastAsia"/>
          <w:color w:val="333333"/>
        </w:rPr>
        <w:t>共有概述</w:t>
      </w:r>
      <w:r w:rsidR="003C50D7">
        <w:rPr>
          <w:rFonts w:ascii="仿宋_GB2312" w:eastAsia="仿宋_GB2312" w:hint="eastAsia"/>
          <w:color w:val="333333"/>
        </w:rPr>
        <w:t>；</w:t>
      </w:r>
      <w:r w:rsidR="00D17C52">
        <w:rPr>
          <w:rFonts w:ascii="仿宋_GB2312" w:eastAsia="仿宋_GB2312" w:hint="eastAsia"/>
          <w:color w:val="333333"/>
        </w:rPr>
        <w:t>按份共有</w:t>
      </w:r>
      <w:r w:rsidR="00AE344F">
        <w:rPr>
          <w:rFonts w:ascii="仿宋_GB2312" w:eastAsia="仿宋_GB2312" w:hint="eastAsia"/>
          <w:color w:val="333333"/>
        </w:rPr>
        <w:t>；</w:t>
      </w:r>
      <w:r w:rsidR="00D17C52">
        <w:rPr>
          <w:rFonts w:ascii="仿宋_GB2312" w:eastAsia="仿宋_GB2312" w:hint="eastAsia"/>
          <w:color w:val="333333"/>
        </w:rPr>
        <w:t>共同共有；准共有</w:t>
      </w:r>
      <w:r>
        <w:rPr>
          <w:rFonts w:ascii="仿宋_GB2312" w:eastAsia="仿宋_GB2312" w:hint="eastAsia"/>
          <w:color w:val="333333"/>
        </w:rPr>
        <w:t>。</w:t>
      </w:r>
    </w:p>
    <w:p w:rsidR="00DB1F9D" w:rsidRDefault="00D10CF6" w:rsidP="00DB1F9D">
      <w:pPr>
        <w:ind w:right="41" w:firstLineChars="200" w:firstLine="420"/>
        <w:rPr>
          <w:rFonts w:ascii="仿宋_GB2312" w:eastAsia="仿宋_GB2312"/>
          <w:color w:val="333333"/>
        </w:rPr>
      </w:pPr>
      <w:r>
        <w:rPr>
          <w:rFonts w:ascii="仿宋_GB2312" w:eastAsia="仿宋_GB2312" w:hint="eastAsia"/>
          <w:color w:val="333333"/>
        </w:rPr>
        <w:t>第十章“</w:t>
      </w:r>
      <w:r w:rsidR="00D17C52">
        <w:rPr>
          <w:rFonts w:ascii="仿宋_GB2312" w:eastAsia="仿宋_GB2312" w:hint="eastAsia"/>
          <w:color w:val="333333"/>
        </w:rPr>
        <w:t>用益物权总论</w:t>
      </w:r>
      <w:r>
        <w:rPr>
          <w:rFonts w:ascii="仿宋_GB2312" w:eastAsia="仿宋_GB2312" w:hint="eastAsia"/>
          <w:color w:val="333333"/>
        </w:rPr>
        <w:t>”需要掌握：</w:t>
      </w:r>
      <w:r w:rsidR="00D17C52">
        <w:rPr>
          <w:rFonts w:ascii="仿宋_GB2312" w:eastAsia="仿宋_GB2312" w:hint="eastAsia"/>
          <w:color w:val="333333"/>
        </w:rPr>
        <w:t>用益物权的概念</w:t>
      </w:r>
      <w:r w:rsidR="003C50D7">
        <w:rPr>
          <w:rFonts w:ascii="仿宋_GB2312" w:eastAsia="仿宋_GB2312" w:hint="eastAsia"/>
          <w:color w:val="333333"/>
        </w:rPr>
        <w:t>；</w:t>
      </w:r>
      <w:r w:rsidR="00D17C52">
        <w:rPr>
          <w:rFonts w:ascii="仿宋_GB2312" w:eastAsia="仿宋_GB2312" w:hint="eastAsia"/>
          <w:color w:val="333333"/>
        </w:rPr>
        <w:t>用益物权的分类</w:t>
      </w:r>
      <w:r w:rsidR="003C50D7">
        <w:rPr>
          <w:rFonts w:ascii="仿宋_GB2312" w:eastAsia="仿宋_GB2312" w:hint="eastAsia"/>
          <w:color w:val="333333"/>
        </w:rPr>
        <w:t>；</w:t>
      </w:r>
      <w:r w:rsidR="00D17C52">
        <w:rPr>
          <w:rFonts w:ascii="仿宋_GB2312" w:eastAsia="仿宋_GB2312" w:hint="eastAsia"/>
          <w:color w:val="333333"/>
        </w:rPr>
        <w:t>用益物权与相关权利；用益物权的效力冲突及其协调</w:t>
      </w:r>
      <w:r>
        <w:rPr>
          <w:rFonts w:ascii="仿宋_GB2312" w:eastAsia="仿宋_GB2312" w:hint="eastAsia"/>
          <w:color w:val="333333"/>
        </w:rPr>
        <w:t>。</w:t>
      </w:r>
    </w:p>
    <w:p w:rsidR="00D17C52" w:rsidRDefault="00D17C52" w:rsidP="00DB1F9D">
      <w:pPr>
        <w:ind w:right="41" w:firstLineChars="200" w:firstLine="420"/>
        <w:rPr>
          <w:rFonts w:ascii="仿宋_GB2312" w:eastAsia="仿宋_GB2312"/>
          <w:color w:val="333333"/>
        </w:rPr>
      </w:pPr>
      <w:r>
        <w:rPr>
          <w:rFonts w:ascii="仿宋_GB2312" w:eastAsia="仿宋_GB2312" w:hint="eastAsia"/>
          <w:color w:val="333333"/>
        </w:rPr>
        <w:t>第十一章“土地承包经营权”需要掌握：土地承包经营权概述；土地承包经营权的取得；农地“三权分置“模式下的土地经营权；土地承包经营权的效力；土地承包经营权的消灭。</w:t>
      </w:r>
    </w:p>
    <w:p w:rsidR="00D17C52" w:rsidRDefault="00D17C52" w:rsidP="00DB1F9D">
      <w:pPr>
        <w:ind w:right="41" w:firstLineChars="200" w:firstLine="420"/>
        <w:rPr>
          <w:rFonts w:ascii="仿宋_GB2312" w:eastAsia="仿宋_GB2312"/>
          <w:color w:val="333333"/>
        </w:rPr>
      </w:pPr>
      <w:r>
        <w:rPr>
          <w:rFonts w:ascii="仿宋_GB2312" w:eastAsia="仿宋_GB2312" w:hint="eastAsia"/>
          <w:color w:val="333333"/>
        </w:rPr>
        <w:t>第十二章“建设用地使用权“需要掌握：建设用地使用权概述；建设用地使用权的取得；建设用地使用权的效力；建设用地使用权的消灭。</w:t>
      </w:r>
    </w:p>
    <w:p w:rsidR="00D17C52" w:rsidRDefault="00D17C52" w:rsidP="00DB1F9D">
      <w:pPr>
        <w:ind w:right="41" w:firstLineChars="200" w:firstLine="420"/>
        <w:rPr>
          <w:rFonts w:ascii="仿宋_GB2312" w:eastAsia="仿宋_GB2312"/>
          <w:color w:val="333333"/>
        </w:rPr>
      </w:pPr>
      <w:r>
        <w:rPr>
          <w:rFonts w:ascii="仿宋_GB2312" w:eastAsia="仿宋_GB2312" w:hint="eastAsia"/>
          <w:color w:val="333333"/>
        </w:rPr>
        <w:t>第十三章“宅基地使用权“需要掌握：宅基地使用权概述；宅基地使用权的取得；宅基地使用权的效力；宅基地使用权的消灭。</w:t>
      </w:r>
    </w:p>
    <w:p w:rsidR="00D17C52" w:rsidRDefault="003020FE" w:rsidP="00DB1F9D">
      <w:pPr>
        <w:ind w:right="41" w:firstLineChars="200" w:firstLine="420"/>
        <w:rPr>
          <w:rFonts w:ascii="仿宋_GB2312" w:eastAsia="仿宋_GB2312"/>
          <w:color w:val="333333"/>
        </w:rPr>
      </w:pPr>
      <w:r>
        <w:rPr>
          <w:rFonts w:ascii="仿宋_GB2312" w:eastAsia="仿宋_GB2312" w:hint="eastAsia"/>
          <w:color w:val="333333"/>
        </w:rPr>
        <w:t>第十四章“居住权“需要掌握：居住权概述；居住权的取得；居住权的效力；居住权的消灭。</w:t>
      </w:r>
    </w:p>
    <w:p w:rsidR="003020FE" w:rsidRDefault="003020FE" w:rsidP="00DB1F9D">
      <w:pPr>
        <w:ind w:right="41" w:firstLineChars="200" w:firstLine="420"/>
        <w:rPr>
          <w:rFonts w:ascii="仿宋_GB2312" w:eastAsia="仿宋_GB2312"/>
          <w:color w:val="333333"/>
        </w:rPr>
      </w:pPr>
      <w:r>
        <w:rPr>
          <w:rFonts w:ascii="仿宋_GB2312" w:eastAsia="仿宋_GB2312" w:hint="eastAsia"/>
          <w:color w:val="333333"/>
        </w:rPr>
        <w:t>第十五章“海域使用权“需要掌握：海域使用权概述；海域使用权的取得；海域使用权的效力；海域使用权的消灭。</w:t>
      </w:r>
    </w:p>
    <w:p w:rsidR="003020FE" w:rsidRDefault="003020FE" w:rsidP="00DB1F9D">
      <w:pPr>
        <w:ind w:right="41" w:firstLineChars="200" w:firstLine="420"/>
        <w:rPr>
          <w:rFonts w:ascii="仿宋_GB2312" w:eastAsia="仿宋_GB2312"/>
          <w:color w:val="333333"/>
        </w:rPr>
      </w:pPr>
      <w:r>
        <w:rPr>
          <w:rFonts w:ascii="仿宋_GB2312" w:eastAsia="仿宋_GB2312" w:hint="eastAsia"/>
          <w:color w:val="333333"/>
        </w:rPr>
        <w:t>第十六章“地役权“需要掌握：地役权概述；地役权制度的历史沿革；地役权的分类；</w:t>
      </w:r>
      <w:r>
        <w:rPr>
          <w:rFonts w:ascii="仿宋_GB2312" w:eastAsia="仿宋_GB2312" w:hint="eastAsia"/>
          <w:color w:val="333333"/>
        </w:rPr>
        <w:lastRenderedPageBreak/>
        <w:t>地役权的取得；地役权的效力；地役权的消灭。</w:t>
      </w:r>
    </w:p>
    <w:p w:rsidR="003020FE" w:rsidRDefault="003020FE" w:rsidP="00DB1F9D">
      <w:pPr>
        <w:ind w:right="41" w:firstLineChars="200" w:firstLine="420"/>
        <w:rPr>
          <w:rFonts w:ascii="仿宋_GB2312" w:eastAsia="仿宋_GB2312"/>
          <w:color w:val="333333"/>
        </w:rPr>
      </w:pPr>
      <w:r>
        <w:rPr>
          <w:rFonts w:ascii="仿宋_GB2312" w:eastAsia="仿宋_GB2312" w:hint="eastAsia"/>
          <w:color w:val="333333"/>
        </w:rPr>
        <w:t>第十七章“准物权“需要掌握：准物权总论；矿业权；取水权；渔业权。</w:t>
      </w:r>
    </w:p>
    <w:p w:rsidR="003020FE" w:rsidRDefault="003020FE" w:rsidP="00DB1F9D">
      <w:pPr>
        <w:ind w:right="41" w:firstLineChars="200" w:firstLine="420"/>
        <w:rPr>
          <w:rFonts w:ascii="仿宋_GB2312" w:eastAsia="仿宋_GB2312"/>
          <w:color w:val="333333"/>
        </w:rPr>
      </w:pPr>
      <w:r>
        <w:rPr>
          <w:rFonts w:ascii="仿宋_GB2312" w:eastAsia="仿宋_GB2312" w:hint="eastAsia"/>
          <w:color w:val="333333"/>
        </w:rPr>
        <w:t>第十八章“担保物权总论“需要掌握：担保物权概述；担保物权的范围；担保物权与人的担保的并存；担保物权的消灭。</w:t>
      </w:r>
    </w:p>
    <w:p w:rsidR="003020FE" w:rsidRDefault="003020FE" w:rsidP="00DB1F9D">
      <w:pPr>
        <w:ind w:right="41" w:firstLineChars="200" w:firstLine="420"/>
        <w:rPr>
          <w:rFonts w:ascii="仿宋_GB2312" w:eastAsia="仿宋_GB2312"/>
          <w:color w:val="333333"/>
        </w:rPr>
      </w:pPr>
      <w:r>
        <w:rPr>
          <w:rFonts w:ascii="仿宋_GB2312" w:eastAsia="仿宋_GB2312" w:hint="eastAsia"/>
          <w:color w:val="333333"/>
        </w:rPr>
        <w:t>第十九章“抵押权“需要掌握：抵押权概述；抵押权的取得；抵押权的效力；抵押权的消灭；特殊抵押权。</w:t>
      </w:r>
    </w:p>
    <w:p w:rsidR="003020FE" w:rsidRDefault="003020FE" w:rsidP="00DB1F9D">
      <w:pPr>
        <w:ind w:right="41" w:firstLineChars="200" w:firstLine="420"/>
        <w:rPr>
          <w:rFonts w:ascii="仿宋_GB2312" w:eastAsia="仿宋_GB2312"/>
          <w:color w:val="333333"/>
        </w:rPr>
      </w:pPr>
      <w:r>
        <w:rPr>
          <w:rFonts w:ascii="仿宋_GB2312" w:eastAsia="仿宋_GB2312" w:hint="eastAsia"/>
          <w:color w:val="333333"/>
        </w:rPr>
        <w:t>第二十章“质权“需要掌握：</w:t>
      </w:r>
      <w:r w:rsidR="00C37B51">
        <w:rPr>
          <w:rFonts w:ascii="仿宋_GB2312" w:eastAsia="仿宋_GB2312" w:hint="eastAsia"/>
          <w:color w:val="333333"/>
        </w:rPr>
        <w:t>质权概述；动产质权；权利质权；最高额质权。</w:t>
      </w:r>
    </w:p>
    <w:p w:rsidR="009F0C6F" w:rsidRDefault="00C37B51" w:rsidP="0090358A">
      <w:pPr>
        <w:ind w:right="41" w:firstLineChars="200" w:firstLine="420"/>
        <w:rPr>
          <w:rFonts w:ascii="仿宋_GB2312" w:eastAsia="仿宋_GB2312"/>
          <w:color w:val="333333"/>
        </w:rPr>
      </w:pPr>
      <w:r>
        <w:rPr>
          <w:rFonts w:ascii="仿宋_GB2312" w:eastAsia="仿宋_GB2312" w:hint="eastAsia"/>
          <w:color w:val="333333"/>
        </w:rPr>
        <w:t>第二十一章“留置权“需要掌握：留置权概述；留置权的取得；留置权的效力。</w:t>
      </w:r>
    </w:p>
    <w:p w:rsidR="00CE5E0D" w:rsidRDefault="00D10CF6">
      <w:pPr>
        <w:ind w:right="41" w:firstLineChars="200" w:firstLine="422"/>
        <w:rPr>
          <w:rFonts w:ascii="黑体" w:eastAsia="黑体"/>
          <w:b/>
          <w:bCs/>
          <w:color w:val="333333"/>
        </w:rPr>
      </w:pPr>
      <w:r>
        <w:rPr>
          <w:rFonts w:ascii="黑体" w:eastAsia="黑体" w:hint="eastAsia"/>
          <w:b/>
          <w:bCs/>
          <w:color w:val="333333"/>
        </w:rPr>
        <w:t>三、考试范围和考试说明</w:t>
      </w:r>
    </w:p>
    <w:p w:rsidR="00CE5E0D" w:rsidRDefault="00D10CF6">
      <w:pPr>
        <w:ind w:left="-8"/>
        <w:rPr>
          <w:rFonts w:ascii="仿宋_GB2312" w:eastAsia="仿宋_GB2312"/>
          <w:color w:val="333333"/>
        </w:rPr>
      </w:pPr>
      <w:r>
        <w:rPr>
          <w:rFonts w:ascii="仿宋_GB2312" w:eastAsia="仿宋_GB2312"/>
          <w:color w:val="333333"/>
        </w:rPr>
        <w:t xml:space="preserve">    </w:t>
      </w:r>
      <w:r>
        <w:rPr>
          <w:rFonts w:ascii="仿宋_GB2312" w:eastAsia="仿宋_GB2312" w:hint="eastAsia"/>
          <w:color w:val="333333"/>
        </w:rPr>
        <w:t>坚持质量标准，注重能力考查，使考试合格者能达到一般普通高等学校同专业同课程的结业水平，并体现自学考试以培养应用型人才为主要目标的特点。</w:t>
      </w:r>
    </w:p>
    <w:p w:rsidR="00CE5E0D" w:rsidRDefault="00D10CF6">
      <w:pPr>
        <w:ind w:firstLineChars="200" w:firstLine="420"/>
        <w:rPr>
          <w:rFonts w:ascii="仿宋_GB2312" w:eastAsia="仿宋_GB2312"/>
          <w:color w:val="333333"/>
        </w:rPr>
      </w:pPr>
      <w:r>
        <w:rPr>
          <w:rFonts w:ascii="仿宋_GB2312" w:eastAsia="仿宋_GB2312" w:hint="eastAsia"/>
          <w:color w:val="333333"/>
        </w:rPr>
        <w:t>1.</w:t>
      </w:r>
      <w:r>
        <w:rPr>
          <w:rFonts w:ascii="仿宋_GB2312" w:eastAsia="仿宋_GB2312"/>
          <w:color w:val="333333"/>
        </w:rPr>
        <w:t>考试依据和范围</w:t>
      </w:r>
    </w:p>
    <w:p w:rsidR="00CE5E0D" w:rsidRDefault="00D10CF6">
      <w:pPr>
        <w:ind w:firstLineChars="200" w:firstLine="420"/>
        <w:rPr>
          <w:rFonts w:ascii="仿宋_GB2312" w:eastAsia="仿宋_GB2312"/>
          <w:color w:val="333333"/>
        </w:rPr>
      </w:pPr>
      <w:r>
        <w:rPr>
          <w:rFonts w:ascii="仿宋_GB2312" w:eastAsia="仿宋_GB2312" w:hint="eastAsia"/>
          <w:color w:val="333333"/>
        </w:rPr>
        <w:t>（</w:t>
      </w:r>
      <w:r>
        <w:rPr>
          <w:rFonts w:ascii="仿宋_GB2312" w:eastAsia="仿宋_GB2312"/>
          <w:color w:val="333333"/>
        </w:rPr>
        <w:t>1）以全国高等教育自学考试指导委员会颁发的本课程自学考试</w:t>
      </w:r>
      <w:r>
        <w:rPr>
          <w:rFonts w:ascii="仿宋_GB2312" w:eastAsia="仿宋_GB2312" w:hint="eastAsia"/>
          <w:color w:val="333333"/>
        </w:rPr>
        <w:t>大纲（见</w:t>
      </w:r>
      <w:r w:rsidR="00C37B51">
        <w:rPr>
          <w:rFonts w:ascii="仿宋_GB2312" w:eastAsia="仿宋_GB2312" w:hint="eastAsia"/>
          <w:color w:val="333333"/>
        </w:rPr>
        <w:t>崔建远</w:t>
      </w:r>
      <w:r>
        <w:rPr>
          <w:rFonts w:ascii="仿宋_GB2312" w:eastAsia="仿宋_GB2312" w:hint="eastAsia"/>
          <w:color w:val="333333"/>
        </w:rPr>
        <w:t>《</w:t>
      </w:r>
      <w:r w:rsidR="00C37B51">
        <w:rPr>
          <w:rFonts w:ascii="仿宋_GB2312" w:eastAsia="仿宋_GB2312" w:hint="eastAsia"/>
          <w:color w:val="333333"/>
        </w:rPr>
        <w:t>物</w:t>
      </w:r>
      <w:r w:rsidR="00DB1F9D">
        <w:rPr>
          <w:rFonts w:ascii="仿宋_GB2312" w:eastAsia="仿宋_GB2312" w:hint="eastAsia"/>
          <w:color w:val="333333"/>
        </w:rPr>
        <w:t>权法</w:t>
      </w:r>
      <w:r>
        <w:rPr>
          <w:rFonts w:ascii="仿宋_GB2312" w:eastAsia="仿宋_GB2312" w:hint="eastAsia"/>
          <w:color w:val="333333"/>
        </w:rPr>
        <w:t>》</w:t>
      </w:r>
      <w:r w:rsidR="003B1F00">
        <w:rPr>
          <w:rFonts w:ascii="仿宋_GB2312" w:eastAsia="仿宋_GB2312" w:hint="eastAsia"/>
          <w:color w:val="333333"/>
        </w:rPr>
        <w:t>（第</w:t>
      </w:r>
      <w:r w:rsidR="003B1F00">
        <w:rPr>
          <w:rFonts w:ascii="仿宋_GB2312" w:eastAsia="仿宋_GB2312"/>
          <w:color w:val="333333"/>
        </w:rPr>
        <w:t>五版</w:t>
      </w:r>
      <w:r w:rsidR="003B1F00">
        <w:rPr>
          <w:rFonts w:ascii="仿宋_GB2312" w:eastAsia="仿宋_GB2312" w:hint="eastAsia"/>
          <w:color w:val="333333"/>
        </w:rPr>
        <w:t>）</w:t>
      </w:r>
      <w:r>
        <w:rPr>
          <w:rFonts w:ascii="仿宋_GB2312" w:eastAsia="仿宋_GB2312"/>
          <w:color w:val="333333"/>
        </w:rPr>
        <w:t>，</w:t>
      </w:r>
      <w:r w:rsidR="00DB1F9D">
        <w:rPr>
          <w:rFonts w:ascii="仿宋_GB2312" w:eastAsia="仿宋_GB2312" w:hint="eastAsia"/>
          <w:color w:val="333333"/>
        </w:rPr>
        <w:t>中国</w:t>
      </w:r>
      <w:r w:rsidR="00C37B51">
        <w:rPr>
          <w:rFonts w:ascii="仿宋_GB2312" w:eastAsia="仿宋_GB2312" w:hint="eastAsia"/>
          <w:color w:val="333333"/>
        </w:rPr>
        <w:t>人民大学</w:t>
      </w:r>
      <w:r>
        <w:rPr>
          <w:rFonts w:ascii="仿宋_GB2312" w:eastAsia="仿宋_GB2312"/>
          <w:color w:val="333333"/>
        </w:rPr>
        <w:t>出版社20</w:t>
      </w:r>
      <w:r w:rsidR="00F821A4">
        <w:rPr>
          <w:rFonts w:ascii="仿宋_GB2312" w:eastAsia="仿宋_GB2312" w:hint="eastAsia"/>
          <w:color w:val="333333"/>
        </w:rPr>
        <w:t>2</w:t>
      </w:r>
      <w:r w:rsidR="003B1F00">
        <w:rPr>
          <w:rFonts w:ascii="仿宋_GB2312" w:eastAsia="仿宋_GB2312" w:hint="eastAsia"/>
          <w:color w:val="333333"/>
        </w:rPr>
        <w:t>1</w:t>
      </w:r>
      <w:r>
        <w:rPr>
          <w:rFonts w:ascii="仿宋_GB2312" w:eastAsia="仿宋_GB2312"/>
          <w:color w:val="333333"/>
        </w:rPr>
        <w:t>年出版）为考试依据。</w:t>
      </w:r>
    </w:p>
    <w:p w:rsidR="00CE5E0D" w:rsidRDefault="00D10CF6">
      <w:pPr>
        <w:ind w:firstLineChars="200" w:firstLine="420"/>
        <w:rPr>
          <w:rFonts w:ascii="仿宋_GB2312" w:eastAsia="仿宋_GB2312"/>
          <w:color w:val="333333"/>
        </w:rPr>
      </w:pPr>
      <w:r>
        <w:rPr>
          <w:rFonts w:ascii="仿宋_GB2312" w:eastAsia="仿宋_GB2312" w:hint="eastAsia"/>
          <w:color w:val="333333"/>
        </w:rPr>
        <w:t>（</w:t>
      </w:r>
      <w:r>
        <w:rPr>
          <w:rFonts w:ascii="仿宋_GB2312" w:eastAsia="仿宋_GB2312"/>
          <w:color w:val="333333"/>
        </w:rPr>
        <w:t>2）全国高等教育自学考试指导委员会指定的统编教材《</w:t>
      </w:r>
      <w:r w:rsidR="00C37B51">
        <w:rPr>
          <w:rFonts w:ascii="仿宋_GB2312" w:eastAsia="仿宋_GB2312" w:hint="eastAsia"/>
          <w:color w:val="333333"/>
        </w:rPr>
        <w:t>物</w:t>
      </w:r>
      <w:r w:rsidR="00DB1F9D">
        <w:rPr>
          <w:rFonts w:ascii="仿宋_GB2312" w:eastAsia="仿宋_GB2312" w:hint="eastAsia"/>
          <w:color w:val="333333"/>
        </w:rPr>
        <w:t>权法</w:t>
      </w:r>
      <w:r>
        <w:rPr>
          <w:rFonts w:ascii="仿宋_GB2312" w:eastAsia="仿宋_GB2312" w:hint="eastAsia"/>
          <w:color w:val="333333"/>
        </w:rPr>
        <w:t>》</w:t>
      </w:r>
      <w:r>
        <w:rPr>
          <w:rFonts w:ascii="仿宋_GB2312" w:eastAsia="仿宋_GB2312"/>
          <w:color w:val="333333"/>
        </w:rPr>
        <w:t>(</w:t>
      </w:r>
      <w:r w:rsidR="00C37B51">
        <w:rPr>
          <w:rFonts w:ascii="仿宋_GB2312" w:eastAsia="仿宋_GB2312" w:hint="eastAsia"/>
          <w:color w:val="333333"/>
        </w:rPr>
        <w:t>崔建远《物权法》</w:t>
      </w:r>
      <w:r w:rsidR="003B1F00">
        <w:rPr>
          <w:rFonts w:ascii="仿宋_GB2312" w:eastAsia="仿宋_GB2312" w:hint="eastAsia"/>
          <w:color w:val="333333"/>
        </w:rPr>
        <w:t>（</w:t>
      </w:r>
      <w:r w:rsidR="003B1F00">
        <w:rPr>
          <w:rFonts w:ascii="仿宋_GB2312" w:eastAsia="仿宋_GB2312"/>
          <w:color w:val="333333"/>
        </w:rPr>
        <w:t>第五版）</w:t>
      </w:r>
      <w:r w:rsidR="00C37B51">
        <w:rPr>
          <w:rFonts w:ascii="仿宋_GB2312" w:eastAsia="仿宋_GB2312"/>
          <w:color w:val="333333"/>
        </w:rPr>
        <w:t>，</w:t>
      </w:r>
      <w:r w:rsidR="00C37B51">
        <w:rPr>
          <w:rFonts w:ascii="仿宋_GB2312" w:eastAsia="仿宋_GB2312" w:hint="eastAsia"/>
          <w:color w:val="333333"/>
        </w:rPr>
        <w:t>中国人民大学</w:t>
      </w:r>
      <w:r w:rsidR="00C37B51">
        <w:rPr>
          <w:rFonts w:ascii="仿宋_GB2312" w:eastAsia="仿宋_GB2312"/>
          <w:color w:val="333333"/>
        </w:rPr>
        <w:t>出版社20</w:t>
      </w:r>
      <w:r w:rsidR="003B1F00">
        <w:rPr>
          <w:rFonts w:ascii="仿宋_GB2312" w:eastAsia="仿宋_GB2312" w:hint="eastAsia"/>
          <w:color w:val="333333"/>
        </w:rPr>
        <w:t>21</w:t>
      </w:r>
      <w:bookmarkStart w:id="0" w:name="_GoBack"/>
      <w:bookmarkEnd w:id="0"/>
      <w:r w:rsidR="00C37B51">
        <w:rPr>
          <w:rFonts w:ascii="仿宋_GB2312" w:eastAsia="仿宋_GB2312"/>
          <w:color w:val="333333"/>
        </w:rPr>
        <w:t>年出版</w:t>
      </w:r>
      <w:r>
        <w:rPr>
          <w:rFonts w:ascii="仿宋_GB2312" w:eastAsia="仿宋_GB2312"/>
          <w:color w:val="333333"/>
        </w:rPr>
        <w:t>)</w:t>
      </w:r>
      <w:r w:rsidR="00DB1F9D" w:rsidRPr="00DB1F9D">
        <w:rPr>
          <w:rFonts w:ascii="仿宋_GB2312" w:eastAsia="仿宋_GB2312"/>
          <w:color w:val="333333"/>
        </w:rPr>
        <w:t xml:space="preserve"> </w:t>
      </w:r>
      <w:r w:rsidR="00DB1F9D">
        <w:rPr>
          <w:rFonts w:ascii="仿宋_GB2312" w:eastAsia="仿宋_GB2312"/>
          <w:color w:val="333333"/>
        </w:rPr>
        <w:t>为考试必读教材</w:t>
      </w:r>
      <w:r>
        <w:rPr>
          <w:rFonts w:ascii="仿宋_GB2312" w:eastAsia="仿宋_GB2312"/>
          <w:color w:val="333333"/>
        </w:rPr>
        <w:t>。</w:t>
      </w:r>
    </w:p>
    <w:p w:rsidR="00CE5E0D" w:rsidRDefault="00D10CF6">
      <w:pPr>
        <w:ind w:firstLineChars="200" w:firstLine="420"/>
        <w:rPr>
          <w:rFonts w:ascii="仿宋_GB2312" w:eastAsia="仿宋_GB2312"/>
          <w:color w:val="333333"/>
        </w:rPr>
      </w:pPr>
      <w:r>
        <w:rPr>
          <w:rFonts w:ascii="仿宋_GB2312" w:eastAsia="仿宋_GB2312" w:hint="eastAsia"/>
          <w:color w:val="333333"/>
        </w:rPr>
        <w:t>（</w:t>
      </w:r>
      <w:r>
        <w:rPr>
          <w:rFonts w:ascii="仿宋_GB2312" w:eastAsia="仿宋_GB2312"/>
          <w:color w:val="333333"/>
        </w:rPr>
        <w:t>3）命题内容覆盖各章。</w:t>
      </w:r>
    </w:p>
    <w:p w:rsidR="00CE5E0D" w:rsidRDefault="00D10CF6">
      <w:pPr>
        <w:tabs>
          <w:tab w:val="left" w:pos="0"/>
          <w:tab w:val="left" w:pos="945"/>
        </w:tabs>
        <w:ind w:firstLineChars="200" w:firstLine="420"/>
        <w:rPr>
          <w:rFonts w:ascii="仿宋_GB2312" w:eastAsia="仿宋_GB2312"/>
          <w:color w:val="333333"/>
        </w:rPr>
      </w:pPr>
      <w:r>
        <w:rPr>
          <w:rFonts w:ascii="仿宋_GB2312" w:eastAsia="仿宋_GB2312" w:hint="eastAsia"/>
          <w:color w:val="333333"/>
        </w:rPr>
        <w:t>2.</w:t>
      </w:r>
      <w:r>
        <w:rPr>
          <w:rFonts w:ascii="仿宋_GB2312" w:eastAsia="仿宋_GB2312"/>
          <w:color w:val="333333"/>
        </w:rPr>
        <w:t>本课程考核的知识与能力的关系</w:t>
      </w:r>
    </w:p>
    <w:p w:rsidR="00CE5E0D" w:rsidRDefault="00D10CF6">
      <w:pPr>
        <w:rPr>
          <w:rFonts w:ascii="仿宋_GB2312" w:eastAsia="仿宋_GB2312"/>
          <w:color w:val="333333"/>
        </w:rPr>
      </w:pPr>
      <w:r>
        <w:rPr>
          <w:rFonts w:ascii="仿宋_GB2312" w:eastAsia="仿宋_GB2312"/>
          <w:color w:val="333333"/>
          <w:szCs w:val="28"/>
        </w:rPr>
        <w:t xml:space="preserve">    </w:t>
      </w:r>
      <w:r>
        <w:rPr>
          <w:rFonts w:ascii="仿宋_GB2312" w:eastAsia="仿宋_GB2312" w:hint="eastAsia"/>
          <w:color w:val="333333"/>
          <w:szCs w:val="28"/>
        </w:rPr>
        <w:t>《</w:t>
      </w:r>
      <w:r w:rsidR="00C37B51">
        <w:rPr>
          <w:rFonts w:ascii="仿宋_GB2312" w:eastAsia="仿宋_GB2312" w:hint="eastAsia"/>
          <w:color w:val="333333"/>
          <w:szCs w:val="28"/>
        </w:rPr>
        <w:t>物</w:t>
      </w:r>
      <w:r w:rsidR="00DB1F9D">
        <w:rPr>
          <w:rFonts w:ascii="仿宋_GB2312" w:eastAsia="仿宋_GB2312" w:hint="eastAsia"/>
          <w:color w:val="333333"/>
          <w:szCs w:val="28"/>
        </w:rPr>
        <w:t>权法</w:t>
      </w:r>
      <w:r>
        <w:rPr>
          <w:rFonts w:ascii="仿宋_GB2312" w:eastAsia="仿宋_GB2312" w:hint="eastAsia"/>
          <w:color w:val="333333"/>
          <w:szCs w:val="28"/>
        </w:rPr>
        <w:t>》课程考试，应考核应考者的基本理论、基本</w:t>
      </w:r>
      <w:r>
        <w:rPr>
          <w:rFonts w:ascii="仿宋_GB2312" w:eastAsia="仿宋_GB2312" w:hint="eastAsia"/>
          <w:color w:val="333333"/>
        </w:rPr>
        <w:t>知识和基本技能，以及联系实际、运用所学的理论分析问题和解决问题的能力，确保考试合格者达到全日制普通高等学校本专业相同课程的结业水平。</w:t>
      </w:r>
    </w:p>
    <w:p w:rsidR="00CE5E0D" w:rsidRDefault="00D10CF6">
      <w:pPr>
        <w:ind w:firstLineChars="200" w:firstLine="420"/>
        <w:rPr>
          <w:rFonts w:ascii="仿宋_GB2312" w:eastAsia="仿宋_GB2312"/>
          <w:color w:val="333333"/>
        </w:rPr>
      </w:pPr>
      <w:r>
        <w:rPr>
          <w:rFonts w:ascii="仿宋_GB2312" w:eastAsia="仿宋_GB2312" w:hint="eastAsia"/>
          <w:color w:val="333333"/>
        </w:rPr>
        <w:t>考试工作应引导社会助学者全面系统地进行辅导，引导应考者认真、全面地学习指定教材，系统掌握本学科知识，培养和提高运用知识和技能、分析和解决问题的能力。</w:t>
      </w:r>
    </w:p>
    <w:p w:rsidR="00CE5E0D" w:rsidRDefault="00D10CF6">
      <w:pPr>
        <w:tabs>
          <w:tab w:val="left" w:pos="0"/>
          <w:tab w:val="left" w:pos="945"/>
        </w:tabs>
        <w:ind w:firstLineChars="200" w:firstLine="420"/>
        <w:rPr>
          <w:rFonts w:ascii="仿宋_GB2312" w:eastAsia="仿宋_GB2312"/>
          <w:color w:val="333333"/>
        </w:rPr>
      </w:pPr>
      <w:r>
        <w:rPr>
          <w:rFonts w:ascii="仿宋_GB2312" w:eastAsia="仿宋_GB2312" w:hint="eastAsia"/>
          <w:color w:val="333333"/>
        </w:rPr>
        <w:t>3.</w:t>
      </w:r>
      <w:r>
        <w:rPr>
          <w:rFonts w:ascii="仿宋_GB2312" w:eastAsia="仿宋_GB2312"/>
          <w:color w:val="333333"/>
        </w:rPr>
        <w:t>重点与覆盖的关系</w:t>
      </w:r>
    </w:p>
    <w:p w:rsidR="00CE5E0D" w:rsidRDefault="00D10CF6">
      <w:pPr>
        <w:tabs>
          <w:tab w:val="left" w:pos="0"/>
          <w:tab w:val="left" w:pos="945"/>
        </w:tabs>
        <w:ind w:firstLineChars="200" w:firstLine="420"/>
        <w:rPr>
          <w:rFonts w:ascii="仿宋_GB2312" w:eastAsia="仿宋_GB2312"/>
          <w:color w:val="333333"/>
        </w:rPr>
      </w:pPr>
      <w:r>
        <w:rPr>
          <w:rFonts w:ascii="仿宋_GB2312" w:eastAsia="仿宋_GB2312" w:hint="eastAsia"/>
          <w:color w:val="333333"/>
        </w:rPr>
        <w:t>试题覆盖到各章，重点章节的内容占试卷内容比例为</w:t>
      </w:r>
      <w:r>
        <w:rPr>
          <w:rFonts w:ascii="仿宋_GB2312" w:eastAsia="仿宋_GB2312"/>
          <w:color w:val="333333"/>
        </w:rPr>
        <w:t>50-60%。</w:t>
      </w:r>
    </w:p>
    <w:p w:rsidR="00CE5E0D" w:rsidRDefault="00D10CF6">
      <w:pPr>
        <w:tabs>
          <w:tab w:val="left" w:pos="0"/>
          <w:tab w:val="left" w:pos="945"/>
        </w:tabs>
        <w:ind w:firstLineChars="200" w:firstLine="422"/>
        <w:rPr>
          <w:rFonts w:ascii="黑体" w:eastAsia="黑体"/>
          <w:b/>
          <w:bCs/>
          <w:color w:val="333333"/>
        </w:rPr>
      </w:pPr>
      <w:r>
        <w:rPr>
          <w:rFonts w:ascii="黑体" w:eastAsia="黑体" w:hint="eastAsia"/>
          <w:b/>
          <w:bCs/>
          <w:color w:val="333333"/>
        </w:rPr>
        <w:t>四、考试形式和试卷结构</w:t>
      </w:r>
    </w:p>
    <w:p w:rsidR="00CE5E0D" w:rsidRDefault="00D10CF6">
      <w:pPr>
        <w:tabs>
          <w:tab w:val="left" w:pos="0"/>
          <w:tab w:val="left" w:pos="945"/>
        </w:tabs>
        <w:ind w:firstLineChars="200" w:firstLine="420"/>
        <w:rPr>
          <w:rFonts w:ascii="仿宋_GB2312" w:eastAsia="仿宋_GB2312"/>
          <w:color w:val="333333"/>
        </w:rPr>
      </w:pPr>
      <w:r>
        <w:rPr>
          <w:rFonts w:ascii="仿宋_GB2312" w:eastAsia="仿宋_GB2312"/>
          <w:color w:val="333333"/>
        </w:rPr>
        <w:t>1</w:t>
      </w:r>
      <w:r>
        <w:rPr>
          <w:rFonts w:ascii="仿宋_GB2312" w:eastAsia="仿宋_GB2312" w:hint="eastAsia"/>
          <w:color w:val="333333"/>
        </w:rPr>
        <w:t>.</w:t>
      </w:r>
      <w:r>
        <w:rPr>
          <w:rFonts w:ascii="仿宋_GB2312" w:eastAsia="仿宋_GB2312"/>
          <w:color w:val="333333"/>
        </w:rPr>
        <w:t>考试形式为闭卷笔试，答卷时间为150分钟，采用百分制，60分为及格线。</w:t>
      </w:r>
    </w:p>
    <w:p w:rsidR="00CE5E0D" w:rsidRDefault="00D10CF6">
      <w:pPr>
        <w:tabs>
          <w:tab w:val="left" w:pos="945"/>
        </w:tabs>
        <w:ind w:firstLineChars="200" w:firstLine="420"/>
        <w:rPr>
          <w:rFonts w:ascii="仿宋_GB2312" w:eastAsia="仿宋_GB2312"/>
          <w:color w:val="333333"/>
        </w:rPr>
      </w:pPr>
      <w:r>
        <w:rPr>
          <w:rFonts w:ascii="仿宋_GB2312" w:eastAsia="仿宋_GB2312"/>
          <w:color w:val="333333"/>
        </w:rPr>
        <w:t>2</w:t>
      </w:r>
      <w:r>
        <w:rPr>
          <w:rFonts w:ascii="仿宋_GB2312" w:eastAsia="仿宋_GB2312" w:hint="eastAsia"/>
          <w:color w:val="333333"/>
        </w:rPr>
        <w:t>.</w:t>
      </w:r>
      <w:r>
        <w:rPr>
          <w:rFonts w:ascii="仿宋_GB2312" w:eastAsia="仿宋_GB2312"/>
          <w:color w:val="333333"/>
        </w:rPr>
        <w:t>考试的题型有：单项选择题、多项选择题、</w:t>
      </w:r>
      <w:r w:rsidR="00002914">
        <w:rPr>
          <w:rFonts w:ascii="仿宋_GB2312" w:eastAsia="仿宋_GB2312" w:hint="eastAsia"/>
          <w:color w:val="333333"/>
        </w:rPr>
        <w:t>判断选择题、简答题、</w:t>
      </w:r>
      <w:r>
        <w:rPr>
          <w:rFonts w:ascii="仿宋_GB2312" w:eastAsia="仿宋_GB2312"/>
          <w:color w:val="333333"/>
        </w:rPr>
        <w:t>论述题</w:t>
      </w:r>
      <w:r w:rsidR="00002914">
        <w:rPr>
          <w:rFonts w:ascii="仿宋_GB2312" w:eastAsia="仿宋_GB2312" w:hint="eastAsia"/>
          <w:color w:val="333333"/>
        </w:rPr>
        <w:t>和案例分析题</w:t>
      </w:r>
      <w:r>
        <w:rPr>
          <w:rFonts w:ascii="仿宋_GB2312" w:eastAsia="仿宋_GB2312"/>
          <w:color w:val="333333"/>
        </w:rPr>
        <w:t>。</w:t>
      </w:r>
    </w:p>
    <w:p w:rsidR="00CE5E0D" w:rsidRDefault="00D10CF6">
      <w:pPr>
        <w:tabs>
          <w:tab w:val="left" w:pos="945"/>
        </w:tabs>
        <w:ind w:firstLineChars="200" w:firstLine="420"/>
        <w:rPr>
          <w:rFonts w:ascii="仿宋_GB2312" w:eastAsia="仿宋_GB2312"/>
          <w:color w:val="333333"/>
        </w:rPr>
      </w:pPr>
      <w:r>
        <w:rPr>
          <w:rFonts w:ascii="仿宋_GB2312" w:eastAsia="仿宋_GB2312"/>
          <w:color w:val="333333"/>
        </w:rPr>
        <w:t>3</w:t>
      </w:r>
      <w:r>
        <w:rPr>
          <w:rFonts w:ascii="仿宋_GB2312" w:eastAsia="仿宋_GB2312" w:hint="eastAsia"/>
          <w:color w:val="333333"/>
        </w:rPr>
        <w:t>.</w:t>
      </w:r>
      <w:r>
        <w:rPr>
          <w:rFonts w:ascii="仿宋_GB2312" w:eastAsia="仿宋_GB2312"/>
          <w:color w:val="333333"/>
        </w:rPr>
        <w:t>本课程在试题中不同难度要求的分数比例为：容易20%，较易35</w:t>
      </w:r>
      <w:r w:rsidR="00F821A4">
        <w:rPr>
          <w:rFonts w:ascii="仿宋_GB2312" w:eastAsia="仿宋_GB2312" w:hint="eastAsia"/>
          <w:color w:val="333333"/>
        </w:rPr>
        <w:t>%</w:t>
      </w:r>
      <w:r>
        <w:rPr>
          <w:rFonts w:ascii="仿宋_GB2312" w:eastAsia="仿宋_GB2312"/>
          <w:color w:val="333333"/>
        </w:rPr>
        <w:t>，较难35</w:t>
      </w:r>
      <w:r w:rsidR="00F821A4">
        <w:rPr>
          <w:rFonts w:ascii="仿宋_GB2312" w:eastAsia="仿宋_GB2312" w:hint="eastAsia"/>
          <w:color w:val="333333"/>
        </w:rPr>
        <w:t>%</w:t>
      </w:r>
      <w:r>
        <w:rPr>
          <w:rFonts w:ascii="仿宋_GB2312" w:eastAsia="仿宋_GB2312"/>
          <w:color w:val="333333"/>
        </w:rPr>
        <w:t>，难10%。</w:t>
      </w:r>
    </w:p>
    <w:p w:rsidR="00CE5E0D" w:rsidRDefault="00D10CF6">
      <w:pPr>
        <w:tabs>
          <w:tab w:val="left" w:pos="945"/>
        </w:tabs>
        <w:ind w:firstLineChars="200" w:firstLine="420"/>
        <w:rPr>
          <w:rFonts w:ascii="仿宋_GB2312" w:eastAsia="仿宋_GB2312"/>
          <w:color w:val="333333"/>
        </w:rPr>
      </w:pPr>
      <w:r>
        <w:rPr>
          <w:rFonts w:ascii="仿宋_GB2312" w:eastAsia="仿宋_GB2312"/>
          <w:color w:val="333333"/>
        </w:rPr>
        <w:t>4</w:t>
      </w:r>
      <w:r>
        <w:rPr>
          <w:rFonts w:ascii="仿宋_GB2312" w:eastAsia="仿宋_GB2312" w:hint="eastAsia"/>
          <w:color w:val="333333"/>
        </w:rPr>
        <w:t>.</w:t>
      </w:r>
      <w:r>
        <w:rPr>
          <w:rFonts w:ascii="仿宋_GB2312" w:eastAsia="仿宋_GB2312"/>
          <w:color w:val="333333"/>
        </w:rPr>
        <w:t>本课程在试题中对不同能力层次要求的分数比例为：识记占20%，领会占30%；简单应用占30%；综合应用占20%。</w:t>
      </w:r>
    </w:p>
    <w:p w:rsidR="00CE5E0D" w:rsidRDefault="00D10CF6">
      <w:pPr>
        <w:tabs>
          <w:tab w:val="left" w:pos="945"/>
        </w:tabs>
        <w:ind w:firstLineChars="200" w:firstLine="420"/>
        <w:rPr>
          <w:rFonts w:ascii="仿宋_GB2312" w:eastAsia="仿宋_GB2312"/>
          <w:color w:val="333333"/>
        </w:rPr>
      </w:pPr>
      <w:r>
        <w:rPr>
          <w:rFonts w:ascii="仿宋_GB2312" w:eastAsia="仿宋_GB2312"/>
          <w:color w:val="333333"/>
        </w:rPr>
        <w:t>5</w:t>
      </w:r>
      <w:r>
        <w:rPr>
          <w:rFonts w:ascii="仿宋_GB2312" w:eastAsia="仿宋_GB2312" w:hint="eastAsia"/>
          <w:color w:val="333333"/>
        </w:rPr>
        <w:t>.</w:t>
      </w:r>
      <w:r w:rsidR="007E6AA9">
        <w:rPr>
          <w:rFonts w:ascii="仿宋_GB2312" w:eastAsia="仿宋_GB2312"/>
          <w:color w:val="333333"/>
        </w:rPr>
        <w:t>本门课程有无特殊要求（包括考生可携带的工具）：无</w:t>
      </w:r>
      <w:r w:rsidR="007E6AA9">
        <w:rPr>
          <w:rFonts w:ascii="仿宋_GB2312" w:eastAsia="仿宋_GB2312" w:hint="eastAsia"/>
          <w:color w:val="333333"/>
        </w:rPr>
        <w:t>。</w:t>
      </w:r>
    </w:p>
    <w:p w:rsidR="00CE5E0D" w:rsidRDefault="00D10CF6">
      <w:pPr>
        <w:tabs>
          <w:tab w:val="left" w:pos="945"/>
        </w:tabs>
        <w:ind w:firstLineChars="200" w:firstLine="422"/>
        <w:rPr>
          <w:rFonts w:ascii="黑体" w:eastAsia="黑体"/>
          <w:b/>
          <w:bCs/>
          <w:color w:val="333333"/>
        </w:rPr>
      </w:pPr>
      <w:r>
        <w:rPr>
          <w:rFonts w:ascii="黑体" w:eastAsia="黑体" w:hint="eastAsia"/>
          <w:b/>
          <w:bCs/>
          <w:color w:val="333333"/>
        </w:rPr>
        <w:t>五、《</w:t>
      </w:r>
      <w:r w:rsidR="00C37B51">
        <w:rPr>
          <w:rFonts w:ascii="黑体" w:eastAsia="黑体" w:hint="eastAsia"/>
          <w:b/>
          <w:bCs/>
          <w:color w:val="333333"/>
        </w:rPr>
        <w:t>物</w:t>
      </w:r>
      <w:r w:rsidR="005951F0">
        <w:rPr>
          <w:rFonts w:ascii="黑体" w:eastAsia="黑体" w:hint="eastAsia"/>
          <w:b/>
          <w:bCs/>
          <w:color w:val="333333"/>
        </w:rPr>
        <w:t>权法</w:t>
      </w:r>
      <w:r>
        <w:rPr>
          <w:rFonts w:ascii="黑体" w:eastAsia="黑体" w:hint="eastAsia"/>
          <w:b/>
          <w:bCs/>
          <w:color w:val="333333"/>
        </w:rPr>
        <w:t>》课程题型举例</w:t>
      </w:r>
    </w:p>
    <w:p w:rsidR="00CE5E0D" w:rsidRDefault="00D10CF6" w:rsidP="00D456BD">
      <w:pPr>
        <w:ind w:firstLineChars="200" w:firstLine="422"/>
        <w:rPr>
          <w:rFonts w:ascii="仿宋_GB2312" w:eastAsia="仿宋_GB2312"/>
          <w:color w:val="333333"/>
        </w:rPr>
      </w:pPr>
      <w:r>
        <w:rPr>
          <w:b/>
          <w:bCs/>
          <w:color w:val="333333"/>
        </w:rPr>
        <w:t>1</w:t>
      </w:r>
      <w:r>
        <w:rPr>
          <w:rFonts w:hint="eastAsia"/>
          <w:b/>
          <w:bCs/>
          <w:color w:val="333333"/>
        </w:rPr>
        <w:t>.</w:t>
      </w:r>
      <w:r>
        <w:rPr>
          <w:rFonts w:ascii="黑体" w:eastAsia="黑体" w:hint="eastAsia"/>
          <w:b/>
          <w:bCs/>
          <w:color w:val="333333"/>
        </w:rPr>
        <w:t>单项选择题</w:t>
      </w:r>
      <w:r>
        <w:rPr>
          <w:rFonts w:ascii="方正仿宋简体" w:eastAsia="方正仿宋简体" w:hint="eastAsia"/>
          <w:color w:val="333333"/>
        </w:rPr>
        <w:t>（</w:t>
      </w:r>
      <w:r>
        <w:rPr>
          <w:rFonts w:ascii="仿宋_GB2312" w:eastAsia="仿宋_GB2312" w:hint="eastAsia"/>
          <w:color w:val="333333"/>
        </w:rPr>
        <w:t>在每小题列出的四个备选项中只有一个是符合题目要求的，请将其代码填在题后的括号内。错选、多选或未选均无分）</w:t>
      </w:r>
    </w:p>
    <w:p w:rsidR="00D456BD" w:rsidRPr="00DF57E1" w:rsidRDefault="00D10CF6" w:rsidP="00DF57E1">
      <w:pPr>
        <w:rPr>
          <w:rFonts w:ascii="仿宋_GB2312" w:eastAsia="仿宋_GB2312"/>
          <w:color w:val="333333"/>
          <w:szCs w:val="28"/>
        </w:rPr>
      </w:pPr>
      <w:r w:rsidRPr="00DF57E1">
        <w:rPr>
          <w:rFonts w:ascii="仿宋_GB2312" w:eastAsia="仿宋_GB2312" w:hint="eastAsia"/>
          <w:color w:val="333333"/>
          <w:szCs w:val="28"/>
        </w:rPr>
        <w:t>（</w:t>
      </w:r>
      <w:r w:rsidRPr="00DF57E1">
        <w:rPr>
          <w:rFonts w:ascii="仿宋_GB2312" w:eastAsia="仿宋_GB2312"/>
          <w:color w:val="333333"/>
          <w:szCs w:val="28"/>
        </w:rPr>
        <w:t>1</w:t>
      </w:r>
      <w:r w:rsidR="005951F0" w:rsidRPr="00DF57E1">
        <w:rPr>
          <w:rFonts w:ascii="仿宋_GB2312" w:eastAsia="仿宋_GB2312" w:hint="eastAsia"/>
          <w:color w:val="333333"/>
          <w:szCs w:val="28"/>
        </w:rPr>
        <w:t>）</w:t>
      </w:r>
      <w:r w:rsidR="00C37B51" w:rsidRPr="00DF57E1">
        <w:rPr>
          <w:rFonts w:ascii="仿宋_GB2312" w:eastAsia="仿宋_GB2312" w:hint="eastAsia"/>
          <w:color w:val="333333"/>
          <w:szCs w:val="28"/>
        </w:rPr>
        <w:t>下列对物权的表述不正确的是</w:t>
      </w:r>
      <w:r w:rsidR="00D456BD" w:rsidRPr="00DF57E1">
        <w:rPr>
          <w:rFonts w:ascii="仿宋_GB2312" w:eastAsia="仿宋_GB2312" w:hint="eastAsia"/>
          <w:color w:val="333333"/>
          <w:szCs w:val="28"/>
        </w:rPr>
        <w:t>【</w:t>
      </w:r>
      <w:r w:rsidR="00D456BD" w:rsidRPr="00DF57E1">
        <w:rPr>
          <w:rFonts w:ascii="仿宋_GB2312" w:eastAsia="仿宋_GB2312"/>
          <w:color w:val="333333"/>
          <w:szCs w:val="28"/>
        </w:rPr>
        <w:tab/>
      </w:r>
      <w:r w:rsidR="00D456BD" w:rsidRPr="00DF57E1">
        <w:rPr>
          <w:rFonts w:ascii="仿宋_GB2312" w:eastAsia="仿宋_GB2312"/>
          <w:color w:val="333333"/>
          <w:szCs w:val="28"/>
        </w:rPr>
        <w:tab/>
      </w:r>
      <w:r w:rsidR="00D456BD" w:rsidRPr="00DF57E1">
        <w:rPr>
          <w:rFonts w:ascii="仿宋_GB2312" w:eastAsia="仿宋_GB2312" w:hint="eastAsia"/>
          <w:color w:val="333333"/>
          <w:szCs w:val="28"/>
        </w:rPr>
        <w:t>】</w:t>
      </w:r>
    </w:p>
    <w:p w:rsidR="003369CD" w:rsidRPr="00DF57E1" w:rsidRDefault="00D456BD" w:rsidP="00DF57E1">
      <w:pPr>
        <w:rPr>
          <w:rFonts w:ascii="仿宋_GB2312" w:eastAsia="仿宋_GB2312"/>
          <w:color w:val="333333"/>
          <w:szCs w:val="28"/>
        </w:rPr>
      </w:pPr>
      <w:r w:rsidRPr="00DF57E1">
        <w:rPr>
          <w:rFonts w:ascii="仿宋_GB2312" w:eastAsia="仿宋_GB2312" w:hint="eastAsia"/>
          <w:color w:val="333333"/>
          <w:szCs w:val="28"/>
        </w:rPr>
        <w:t>A</w:t>
      </w:r>
      <w:r w:rsidR="00C37B51" w:rsidRPr="00DF57E1">
        <w:rPr>
          <w:rFonts w:ascii="仿宋_GB2312" w:eastAsia="仿宋_GB2312" w:hint="eastAsia"/>
          <w:color w:val="333333"/>
          <w:szCs w:val="28"/>
        </w:rPr>
        <w:t>物权是绝对权</w:t>
      </w:r>
    </w:p>
    <w:p w:rsidR="00D456BD" w:rsidRPr="00DF57E1" w:rsidRDefault="00D456BD" w:rsidP="00DF57E1">
      <w:pPr>
        <w:rPr>
          <w:rFonts w:ascii="仿宋_GB2312" w:eastAsia="仿宋_GB2312"/>
          <w:color w:val="333333"/>
          <w:szCs w:val="28"/>
        </w:rPr>
      </w:pPr>
      <w:r w:rsidRPr="00DF57E1">
        <w:rPr>
          <w:rFonts w:ascii="仿宋_GB2312" w:eastAsia="仿宋_GB2312" w:hint="eastAsia"/>
          <w:color w:val="333333"/>
          <w:szCs w:val="28"/>
        </w:rPr>
        <w:t>B</w:t>
      </w:r>
      <w:r w:rsidR="00C37B51" w:rsidRPr="00DF57E1">
        <w:rPr>
          <w:rFonts w:ascii="仿宋_GB2312" w:eastAsia="仿宋_GB2312" w:hint="eastAsia"/>
          <w:color w:val="333333"/>
          <w:szCs w:val="28"/>
        </w:rPr>
        <w:t>物权是对世权</w:t>
      </w:r>
    </w:p>
    <w:p w:rsidR="003369CD" w:rsidRPr="00DF57E1" w:rsidRDefault="00D456BD" w:rsidP="00DF57E1">
      <w:pPr>
        <w:rPr>
          <w:rFonts w:ascii="仿宋_GB2312" w:eastAsia="仿宋_GB2312"/>
          <w:color w:val="333333"/>
          <w:szCs w:val="28"/>
        </w:rPr>
      </w:pPr>
      <w:r w:rsidRPr="00DF57E1">
        <w:rPr>
          <w:rFonts w:ascii="仿宋_GB2312" w:eastAsia="仿宋_GB2312" w:hint="eastAsia"/>
          <w:color w:val="333333"/>
          <w:szCs w:val="28"/>
        </w:rPr>
        <w:t xml:space="preserve">C </w:t>
      </w:r>
      <w:r w:rsidR="00C37B51" w:rsidRPr="00DF57E1">
        <w:rPr>
          <w:rFonts w:ascii="仿宋_GB2312" w:eastAsia="仿宋_GB2312" w:hint="eastAsia"/>
          <w:color w:val="333333"/>
          <w:szCs w:val="28"/>
        </w:rPr>
        <w:t>物权是对人权</w:t>
      </w:r>
      <w:r w:rsidR="007777D0" w:rsidRPr="00DF57E1">
        <w:rPr>
          <w:rFonts w:ascii="仿宋_GB2312" w:eastAsia="仿宋_GB2312" w:hint="eastAsia"/>
          <w:color w:val="333333"/>
          <w:szCs w:val="28"/>
        </w:rPr>
        <w:t xml:space="preserve"> </w:t>
      </w:r>
    </w:p>
    <w:p w:rsidR="00CE5E0D" w:rsidRPr="00DF57E1" w:rsidRDefault="00D456BD" w:rsidP="00DF57E1">
      <w:pPr>
        <w:rPr>
          <w:rFonts w:ascii="仿宋_GB2312" w:eastAsia="仿宋_GB2312"/>
          <w:color w:val="333333"/>
          <w:szCs w:val="28"/>
        </w:rPr>
      </w:pPr>
      <w:r w:rsidRPr="00DF57E1">
        <w:rPr>
          <w:rFonts w:ascii="仿宋_GB2312" w:eastAsia="仿宋_GB2312" w:hint="eastAsia"/>
          <w:color w:val="333333"/>
          <w:szCs w:val="28"/>
        </w:rPr>
        <w:t>D</w:t>
      </w:r>
      <w:r w:rsidR="00C37B51" w:rsidRPr="00DF57E1">
        <w:rPr>
          <w:rFonts w:ascii="仿宋_GB2312" w:eastAsia="仿宋_GB2312" w:hint="eastAsia"/>
          <w:color w:val="333333"/>
          <w:szCs w:val="28"/>
        </w:rPr>
        <w:t>物权是支配权</w:t>
      </w:r>
      <w:r w:rsidR="00D10CF6" w:rsidRPr="00DF57E1">
        <w:rPr>
          <w:rFonts w:ascii="仿宋_GB2312" w:eastAsia="仿宋_GB2312" w:hint="eastAsia"/>
          <w:color w:val="333333"/>
          <w:szCs w:val="28"/>
        </w:rPr>
        <w:t xml:space="preserve"> </w:t>
      </w:r>
    </w:p>
    <w:p w:rsidR="00D456BD" w:rsidRDefault="00D10CF6" w:rsidP="00D456BD">
      <w:pPr>
        <w:rPr>
          <w:rFonts w:ascii="仿宋_GB2312" w:eastAsia="仿宋_GB2312"/>
          <w:bCs/>
          <w:color w:val="333333"/>
        </w:rPr>
      </w:pPr>
      <w:r>
        <w:rPr>
          <w:rFonts w:ascii="仿宋_GB2312" w:eastAsia="仿宋_GB2312" w:hint="eastAsia"/>
          <w:bCs/>
          <w:color w:val="333333"/>
        </w:rPr>
        <w:t>（</w:t>
      </w:r>
      <w:r>
        <w:rPr>
          <w:rFonts w:ascii="仿宋_GB2312" w:eastAsia="仿宋_GB2312"/>
          <w:bCs/>
          <w:color w:val="333333"/>
        </w:rPr>
        <w:t>2）</w:t>
      </w:r>
      <w:r w:rsidR="00C37B51">
        <w:rPr>
          <w:rFonts w:ascii="仿宋_GB2312" w:eastAsia="仿宋_GB2312" w:hint="eastAsia"/>
          <w:color w:val="333333"/>
          <w:szCs w:val="28"/>
        </w:rPr>
        <w:t>下列物权中只能是动产物权的是</w:t>
      </w:r>
      <w:r>
        <w:rPr>
          <w:rFonts w:ascii="仿宋_GB2312" w:eastAsia="仿宋_GB2312" w:hint="eastAsia"/>
          <w:color w:val="333333"/>
          <w:szCs w:val="28"/>
        </w:rPr>
        <w:t>【</w:t>
      </w:r>
      <w:r>
        <w:rPr>
          <w:rFonts w:ascii="仿宋_GB2312" w:eastAsia="仿宋_GB2312"/>
          <w:color w:val="333333"/>
          <w:szCs w:val="28"/>
        </w:rPr>
        <w:tab/>
      </w:r>
      <w:r>
        <w:rPr>
          <w:rFonts w:ascii="仿宋_GB2312" w:eastAsia="仿宋_GB2312"/>
          <w:color w:val="333333"/>
          <w:szCs w:val="28"/>
        </w:rPr>
        <w:tab/>
      </w:r>
      <w:r>
        <w:rPr>
          <w:rFonts w:ascii="仿宋_GB2312" w:eastAsia="仿宋_GB2312" w:hint="eastAsia"/>
          <w:color w:val="333333"/>
          <w:szCs w:val="28"/>
        </w:rPr>
        <w:t>】</w:t>
      </w:r>
      <w:r w:rsidR="00D0724C">
        <w:rPr>
          <w:rFonts w:ascii="仿宋_GB2312" w:eastAsia="仿宋_GB2312" w:hint="eastAsia"/>
          <w:color w:val="333333"/>
          <w:szCs w:val="28"/>
        </w:rPr>
        <w:t>。</w:t>
      </w:r>
    </w:p>
    <w:p w:rsidR="003369CD" w:rsidRDefault="00D10CF6" w:rsidP="00D456BD">
      <w:pPr>
        <w:rPr>
          <w:rFonts w:ascii="仿宋_GB2312" w:eastAsia="仿宋_GB2312"/>
          <w:color w:val="333333"/>
          <w:szCs w:val="28"/>
        </w:rPr>
      </w:pPr>
      <w:r>
        <w:rPr>
          <w:rFonts w:ascii="仿宋_GB2312" w:eastAsia="仿宋_GB2312"/>
          <w:color w:val="333333"/>
          <w:szCs w:val="28"/>
        </w:rPr>
        <w:t>A.</w:t>
      </w:r>
      <w:r w:rsidR="00C37B51">
        <w:rPr>
          <w:rFonts w:ascii="仿宋_GB2312" w:eastAsia="仿宋_GB2312" w:hint="eastAsia"/>
          <w:color w:val="333333"/>
          <w:szCs w:val="28"/>
        </w:rPr>
        <w:t>所有权</w:t>
      </w:r>
      <w:r w:rsidR="000A69EB">
        <w:rPr>
          <w:rFonts w:ascii="仿宋_GB2312" w:eastAsia="仿宋_GB2312" w:hint="eastAsia"/>
          <w:color w:val="333333"/>
          <w:szCs w:val="28"/>
        </w:rPr>
        <w:t xml:space="preserve"> </w:t>
      </w:r>
    </w:p>
    <w:p w:rsidR="00D456BD" w:rsidRDefault="00D10CF6" w:rsidP="00D456BD">
      <w:pPr>
        <w:rPr>
          <w:rFonts w:ascii="仿宋_GB2312" w:eastAsia="仿宋_GB2312"/>
          <w:color w:val="333333"/>
          <w:szCs w:val="28"/>
        </w:rPr>
      </w:pPr>
      <w:r>
        <w:rPr>
          <w:rFonts w:ascii="仿宋_GB2312" w:eastAsia="仿宋_GB2312"/>
          <w:color w:val="333333"/>
          <w:szCs w:val="28"/>
        </w:rPr>
        <w:lastRenderedPageBreak/>
        <w:t>B.</w:t>
      </w:r>
      <w:r w:rsidR="00C37B51">
        <w:rPr>
          <w:rFonts w:ascii="仿宋_GB2312" w:eastAsia="仿宋_GB2312" w:hint="eastAsia"/>
          <w:color w:val="333333"/>
          <w:szCs w:val="28"/>
        </w:rPr>
        <w:t>抵押权</w:t>
      </w:r>
      <w:r w:rsidR="00D0724C">
        <w:rPr>
          <w:rFonts w:ascii="仿宋_GB2312" w:eastAsia="仿宋_GB2312" w:hint="eastAsia"/>
          <w:color w:val="333333"/>
          <w:szCs w:val="28"/>
        </w:rPr>
        <w:t xml:space="preserve"> </w:t>
      </w:r>
    </w:p>
    <w:p w:rsidR="003369CD" w:rsidRDefault="00D10CF6" w:rsidP="00D456BD">
      <w:pPr>
        <w:rPr>
          <w:rFonts w:ascii="仿宋_GB2312" w:eastAsia="仿宋_GB2312"/>
          <w:color w:val="333333"/>
          <w:szCs w:val="28"/>
        </w:rPr>
      </w:pPr>
      <w:r>
        <w:rPr>
          <w:rFonts w:ascii="仿宋_GB2312" w:eastAsia="仿宋_GB2312"/>
          <w:color w:val="333333"/>
          <w:szCs w:val="28"/>
        </w:rPr>
        <w:t>C.</w:t>
      </w:r>
      <w:r w:rsidR="00C37B51">
        <w:rPr>
          <w:rFonts w:ascii="仿宋_GB2312" w:eastAsia="仿宋_GB2312" w:hint="eastAsia"/>
          <w:color w:val="333333"/>
          <w:szCs w:val="28"/>
        </w:rPr>
        <w:t>留置权</w:t>
      </w:r>
    </w:p>
    <w:p w:rsidR="00CE5E0D" w:rsidRPr="00D456BD" w:rsidRDefault="00D10CF6" w:rsidP="00D456BD">
      <w:pPr>
        <w:rPr>
          <w:rFonts w:ascii="仿宋_GB2312" w:eastAsia="仿宋_GB2312"/>
          <w:bCs/>
          <w:color w:val="333333"/>
        </w:rPr>
      </w:pPr>
      <w:r>
        <w:rPr>
          <w:rFonts w:ascii="仿宋_GB2312" w:eastAsia="仿宋_GB2312"/>
          <w:color w:val="333333"/>
          <w:szCs w:val="28"/>
        </w:rPr>
        <w:t>D.</w:t>
      </w:r>
      <w:r w:rsidR="00C37B51">
        <w:rPr>
          <w:rFonts w:ascii="仿宋_GB2312" w:eastAsia="仿宋_GB2312" w:hint="eastAsia"/>
          <w:color w:val="333333"/>
          <w:szCs w:val="28"/>
        </w:rPr>
        <w:t>用益物权</w:t>
      </w:r>
    </w:p>
    <w:p w:rsidR="00CE5E0D" w:rsidRDefault="00D10CF6" w:rsidP="005100BE">
      <w:pPr>
        <w:ind w:firstLineChars="200" w:firstLine="422"/>
        <w:rPr>
          <w:rFonts w:ascii="仿宋_GB2312" w:eastAsia="仿宋_GB2312"/>
          <w:color w:val="333333"/>
        </w:rPr>
      </w:pPr>
      <w:r>
        <w:rPr>
          <w:b/>
          <w:bCs/>
          <w:color w:val="333333"/>
        </w:rPr>
        <w:t>2</w:t>
      </w:r>
      <w:r>
        <w:rPr>
          <w:rFonts w:hint="eastAsia"/>
          <w:b/>
          <w:bCs/>
          <w:color w:val="333333"/>
        </w:rPr>
        <w:t>.</w:t>
      </w:r>
      <w:r>
        <w:rPr>
          <w:rFonts w:ascii="黑体" w:eastAsia="黑体" w:hint="eastAsia"/>
          <w:b/>
          <w:bCs/>
          <w:color w:val="333333"/>
        </w:rPr>
        <w:t>多项选择题</w:t>
      </w:r>
      <w:r>
        <w:rPr>
          <w:rFonts w:ascii="方正仿宋简体" w:eastAsia="方正仿宋简体" w:hint="eastAsia"/>
          <w:color w:val="333333"/>
        </w:rPr>
        <w:t>（</w:t>
      </w:r>
      <w:r>
        <w:rPr>
          <w:rFonts w:ascii="仿宋_GB2312" w:eastAsia="仿宋_GB2312" w:hint="eastAsia"/>
          <w:color w:val="333333"/>
        </w:rPr>
        <w:t>在每小题列出的五个备选项中有二至五个是符合题目要求的，请将其代码填在题后的括号内，错选、多选、少选或未选</w:t>
      </w:r>
      <w:r>
        <w:rPr>
          <w:rFonts w:ascii="仿宋_GB2312" w:eastAsia="仿宋_GB2312"/>
          <w:color w:val="333333"/>
        </w:rPr>
        <w:t xml:space="preserve"> </w:t>
      </w:r>
      <w:r>
        <w:rPr>
          <w:rFonts w:ascii="仿宋_GB2312" w:eastAsia="仿宋_GB2312" w:hint="eastAsia"/>
          <w:color w:val="333333"/>
        </w:rPr>
        <w:t>均不给分）</w:t>
      </w:r>
    </w:p>
    <w:p w:rsidR="00CE5E0D" w:rsidRDefault="00D10CF6" w:rsidP="005100BE">
      <w:pPr>
        <w:ind w:firstLineChars="150" w:firstLine="315"/>
        <w:rPr>
          <w:rFonts w:ascii="仿宋_GB2312" w:eastAsia="仿宋_GB2312"/>
          <w:color w:val="333333"/>
        </w:rPr>
      </w:pPr>
      <w:r>
        <w:rPr>
          <w:rFonts w:ascii="仿宋_GB2312" w:eastAsia="仿宋_GB2312" w:hint="eastAsia"/>
          <w:color w:val="333333"/>
        </w:rPr>
        <w:t>（</w:t>
      </w:r>
      <w:r>
        <w:rPr>
          <w:rFonts w:ascii="仿宋_GB2312" w:eastAsia="仿宋_GB2312"/>
          <w:color w:val="333333"/>
        </w:rPr>
        <w:t>1）</w:t>
      </w:r>
      <w:r w:rsidR="0014766A">
        <w:rPr>
          <w:rFonts w:ascii="仿宋_GB2312" w:eastAsia="仿宋_GB2312" w:hint="eastAsia"/>
          <w:color w:val="333333"/>
        </w:rPr>
        <w:t>下列表述正确的是</w:t>
      </w:r>
      <w:r w:rsidR="00E342FC">
        <w:rPr>
          <w:rFonts w:ascii="仿宋_GB2312" w:eastAsia="仿宋_GB2312" w:hint="eastAsia"/>
          <w:color w:val="333333"/>
          <w:szCs w:val="28"/>
        </w:rPr>
        <w:t>【</w:t>
      </w:r>
      <w:r w:rsidR="00E342FC">
        <w:rPr>
          <w:rFonts w:ascii="仿宋_GB2312" w:eastAsia="仿宋_GB2312"/>
          <w:color w:val="333333"/>
          <w:szCs w:val="28"/>
        </w:rPr>
        <w:tab/>
      </w:r>
      <w:r w:rsidR="00E342FC">
        <w:rPr>
          <w:rFonts w:ascii="仿宋_GB2312" w:eastAsia="仿宋_GB2312"/>
          <w:color w:val="333333"/>
          <w:szCs w:val="28"/>
        </w:rPr>
        <w:tab/>
      </w:r>
      <w:r w:rsidR="00E342FC">
        <w:rPr>
          <w:rFonts w:ascii="仿宋_GB2312" w:eastAsia="仿宋_GB2312" w:hint="eastAsia"/>
          <w:color w:val="333333"/>
          <w:szCs w:val="28"/>
        </w:rPr>
        <w:t>】</w:t>
      </w:r>
      <w:r w:rsidR="00E342FC">
        <w:rPr>
          <w:rFonts w:ascii="仿宋_GB2312" w:eastAsia="仿宋_GB2312"/>
          <w:color w:val="333333"/>
        </w:rPr>
        <w:tab/>
      </w:r>
    </w:p>
    <w:p w:rsidR="00E342FC" w:rsidRDefault="00D0724C" w:rsidP="003369CD">
      <w:pPr>
        <w:rPr>
          <w:rFonts w:ascii="仿宋_GB2312" w:eastAsia="仿宋_GB2312"/>
          <w:color w:val="333333"/>
        </w:rPr>
      </w:pPr>
      <w:r>
        <w:rPr>
          <w:rFonts w:ascii="仿宋_GB2312" w:eastAsia="仿宋_GB2312" w:hint="eastAsia"/>
          <w:color w:val="333333"/>
        </w:rPr>
        <w:t>A</w:t>
      </w:r>
      <w:r w:rsidR="0014766A">
        <w:rPr>
          <w:rFonts w:ascii="仿宋_GB2312" w:eastAsia="仿宋_GB2312" w:hint="eastAsia"/>
          <w:color w:val="333333"/>
        </w:rPr>
        <w:t>所有权和抵押权可以同时存在于一物之上</w:t>
      </w:r>
    </w:p>
    <w:p w:rsidR="00E342FC" w:rsidRDefault="00D0724C" w:rsidP="003369CD">
      <w:pPr>
        <w:rPr>
          <w:rFonts w:ascii="仿宋_GB2312" w:eastAsia="仿宋_GB2312"/>
          <w:color w:val="333333"/>
        </w:rPr>
      </w:pPr>
      <w:r>
        <w:rPr>
          <w:rFonts w:ascii="仿宋_GB2312" w:eastAsia="仿宋_GB2312" w:hint="eastAsia"/>
          <w:color w:val="333333"/>
        </w:rPr>
        <w:t>B</w:t>
      </w:r>
      <w:r w:rsidR="0014766A">
        <w:rPr>
          <w:rFonts w:ascii="仿宋_GB2312" w:eastAsia="仿宋_GB2312" w:hint="eastAsia"/>
          <w:color w:val="333333"/>
        </w:rPr>
        <w:t>用益物权和抵押权可以同时存在于一物之上</w:t>
      </w:r>
    </w:p>
    <w:p w:rsidR="00D0724C" w:rsidRDefault="00D0724C" w:rsidP="003369CD">
      <w:pPr>
        <w:rPr>
          <w:rFonts w:ascii="仿宋_GB2312" w:eastAsia="仿宋_GB2312"/>
          <w:color w:val="333333"/>
        </w:rPr>
      </w:pPr>
      <w:r>
        <w:rPr>
          <w:rFonts w:ascii="仿宋_GB2312" w:eastAsia="仿宋_GB2312" w:hint="eastAsia"/>
          <w:color w:val="333333"/>
        </w:rPr>
        <w:t>C</w:t>
      </w:r>
      <w:r w:rsidR="0014766A">
        <w:rPr>
          <w:rFonts w:ascii="仿宋_GB2312" w:eastAsia="仿宋_GB2312" w:hint="eastAsia"/>
          <w:color w:val="333333"/>
        </w:rPr>
        <w:t>一间房屋上可以同时存在两个所有权</w:t>
      </w:r>
    </w:p>
    <w:p w:rsidR="00E342FC" w:rsidRDefault="00D0724C" w:rsidP="003369CD">
      <w:pPr>
        <w:rPr>
          <w:rFonts w:ascii="仿宋_GB2312" w:eastAsia="仿宋_GB2312"/>
          <w:color w:val="333333"/>
          <w:szCs w:val="28"/>
        </w:rPr>
      </w:pPr>
      <w:r>
        <w:rPr>
          <w:rFonts w:ascii="仿宋_GB2312" w:eastAsia="仿宋_GB2312" w:hint="eastAsia"/>
          <w:color w:val="333333"/>
        </w:rPr>
        <w:t>D</w:t>
      </w:r>
      <w:r w:rsidR="0014766A">
        <w:rPr>
          <w:rFonts w:ascii="仿宋_GB2312" w:eastAsia="仿宋_GB2312" w:hint="eastAsia"/>
          <w:color w:val="333333"/>
        </w:rPr>
        <w:t>一间房屋上可以同时存在两个抵押权</w:t>
      </w:r>
    </w:p>
    <w:p w:rsidR="00CE5E0D" w:rsidRDefault="00D0724C" w:rsidP="003369CD">
      <w:pPr>
        <w:rPr>
          <w:rFonts w:ascii="仿宋_GB2312" w:eastAsia="仿宋_GB2312"/>
          <w:color w:val="333333"/>
        </w:rPr>
      </w:pPr>
      <w:r>
        <w:rPr>
          <w:rFonts w:ascii="仿宋_GB2312" w:eastAsia="仿宋_GB2312" w:hint="eastAsia"/>
          <w:color w:val="333333"/>
          <w:szCs w:val="28"/>
        </w:rPr>
        <w:t>E</w:t>
      </w:r>
      <w:r w:rsidR="0014766A">
        <w:rPr>
          <w:rFonts w:ascii="仿宋_GB2312" w:eastAsia="仿宋_GB2312" w:hint="eastAsia"/>
          <w:color w:val="333333"/>
          <w:szCs w:val="28"/>
        </w:rPr>
        <w:t>一辆汽车上可以同时存在两个质权</w:t>
      </w:r>
    </w:p>
    <w:p w:rsidR="00002914" w:rsidRDefault="00D10CF6" w:rsidP="005100BE">
      <w:pPr>
        <w:ind w:firstLineChars="200" w:firstLine="422"/>
        <w:rPr>
          <w:rFonts w:ascii="仿宋_GB2312" w:eastAsia="仿宋_GB2312"/>
          <w:color w:val="333333"/>
        </w:rPr>
      </w:pPr>
      <w:r w:rsidRPr="005100BE">
        <w:rPr>
          <w:b/>
          <w:bCs/>
          <w:color w:val="333333"/>
        </w:rPr>
        <w:t>3</w:t>
      </w:r>
      <w:r w:rsidRPr="005100BE">
        <w:rPr>
          <w:rFonts w:hint="eastAsia"/>
          <w:b/>
          <w:bCs/>
          <w:color w:val="333333"/>
        </w:rPr>
        <w:t>.</w:t>
      </w:r>
      <w:r w:rsidR="00002914" w:rsidRPr="005100BE">
        <w:rPr>
          <w:rFonts w:ascii="仿宋_GB2312" w:eastAsia="仿宋_GB2312"/>
          <w:b/>
          <w:color w:val="333333"/>
        </w:rPr>
        <w:t xml:space="preserve"> </w:t>
      </w:r>
      <w:r w:rsidR="00002914" w:rsidRPr="005100BE">
        <w:rPr>
          <w:rFonts w:ascii="仿宋_GB2312" w:eastAsia="仿宋_GB2312" w:hint="eastAsia"/>
          <w:b/>
          <w:color w:val="333333"/>
        </w:rPr>
        <w:t>判断选择题</w:t>
      </w:r>
      <w:r w:rsidR="00002914">
        <w:rPr>
          <w:rFonts w:ascii="仿宋_GB2312" w:eastAsia="仿宋_GB2312" w:hint="eastAsia"/>
          <w:color w:val="333333"/>
        </w:rPr>
        <w:t>（</w:t>
      </w:r>
      <w:r w:rsidR="0060559F">
        <w:rPr>
          <w:rFonts w:ascii="仿宋_GB2312" w:eastAsia="仿宋_GB2312" w:hint="eastAsia"/>
          <w:color w:val="333333"/>
        </w:rPr>
        <w:t>在每小题列出的两个备选项，判断为正确的先A，判断为错误的先B</w:t>
      </w:r>
      <w:r w:rsidR="00002914">
        <w:rPr>
          <w:rFonts w:ascii="仿宋_GB2312" w:eastAsia="仿宋_GB2312" w:hint="eastAsia"/>
          <w:color w:val="333333"/>
        </w:rPr>
        <w:t>）</w:t>
      </w:r>
    </w:p>
    <w:p w:rsidR="0060559F" w:rsidRDefault="0060559F" w:rsidP="005100BE">
      <w:pPr>
        <w:ind w:firstLineChars="150" w:firstLine="315"/>
        <w:rPr>
          <w:rFonts w:ascii="仿宋_GB2312" w:eastAsia="仿宋_GB2312"/>
          <w:color w:val="333333"/>
        </w:rPr>
      </w:pPr>
      <w:r>
        <w:rPr>
          <w:rFonts w:ascii="仿宋_GB2312" w:eastAsia="仿宋_GB2312" w:hint="eastAsia"/>
          <w:color w:val="333333"/>
        </w:rPr>
        <w:t>（1）通过善意取得制度取得物权属于物权的原始取得方式。</w:t>
      </w:r>
    </w:p>
    <w:p w:rsidR="0060559F" w:rsidRPr="0060559F" w:rsidRDefault="0060559F">
      <w:pPr>
        <w:rPr>
          <w:rFonts w:ascii="仿宋_GB2312" w:eastAsia="仿宋_GB2312"/>
          <w:color w:val="333333"/>
        </w:rPr>
      </w:pPr>
      <w:r>
        <w:rPr>
          <w:rFonts w:ascii="仿宋_GB2312" w:eastAsia="仿宋_GB2312" w:hint="eastAsia"/>
          <w:color w:val="333333"/>
        </w:rPr>
        <w:t>A正确    B错误</w:t>
      </w:r>
    </w:p>
    <w:p w:rsidR="00002914" w:rsidRPr="005100BE" w:rsidRDefault="00002914" w:rsidP="005100BE">
      <w:pPr>
        <w:ind w:firstLineChars="200" w:firstLine="422"/>
        <w:rPr>
          <w:rFonts w:ascii="仿宋_GB2312" w:eastAsia="仿宋_GB2312"/>
          <w:b/>
          <w:color w:val="333333"/>
        </w:rPr>
      </w:pPr>
      <w:r w:rsidRPr="005100BE">
        <w:rPr>
          <w:rFonts w:ascii="仿宋_GB2312" w:eastAsia="仿宋_GB2312" w:hint="eastAsia"/>
          <w:b/>
          <w:color w:val="333333"/>
        </w:rPr>
        <w:t>4.</w:t>
      </w:r>
      <w:r w:rsidR="0060559F" w:rsidRPr="005100BE">
        <w:rPr>
          <w:rFonts w:ascii="仿宋_GB2312" w:eastAsia="仿宋_GB2312" w:hint="eastAsia"/>
          <w:b/>
          <w:color w:val="333333"/>
        </w:rPr>
        <w:t>简答题</w:t>
      </w:r>
    </w:p>
    <w:p w:rsidR="00D10CF6" w:rsidRDefault="00D10CF6" w:rsidP="005100BE">
      <w:pPr>
        <w:ind w:firstLineChars="150" w:firstLine="315"/>
        <w:rPr>
          <w:rFonts w:ascii="仿宋_GB2312" w:eastAsia="仿宋_GB2312"/>
          <w:color w:val="333333"/>
          <w:szCs w:val="30"/>
        </w:rPr>
      </w:pPr>
      <w:r>
        <w:rPr>
          <w:rFonts w:ascii="仿宋_GB2312" w:eastAsia="仿宋_GB2312" w:hint="eastAsia"/>
          <w:color w:val="333333"/>
          <w:szCs w:val="30"/>
        </w:rPr>
        <w:t>（</w:t>
      </w:r>
      <w:r w:rsidR="0060559F">
        <w:rPr>
          <w:rFonts w:ascii="仿宋_GB2312" w:eastAsia="仿宋_GB2312" w:hint="eastAsia"/>
          <w:color w:val="333333"/>
          <w:szCs w:val="30"/>
        </w:rPr>
        <w:t>1</w:t>
      </w:r>
      <w:r>
        <w:rPr>
          <w:rFonts w:ascii="仿宋_GB2312" w:eastAsia="仿宋_GB2312"/>
          <w:color w:val="333333"/>
          <w:szCs w:val="30"/>
        </w:rPr>
        <w:t>）</w:t>
      </w:r>
      <w:r w:rsidR="0060559F">
        <w:rPr>
          <w:rFonts w:ascii="仿宋_GB2312" w:eastAsia="仿宋_GB2312" w:hint="eastAsia"/>
          <w:color w:val="333333"/>
          <w:szCs w:val="30"/>
        </w:rPr>
        <w:t>简</w:t>
      </w:r>
      <w:r w:rsidR="00E342FC">
        <w:rPr>
          <w:rFonts w:ascii="仿宋_GB2312" w:eastAsia="仿宋_GB2312" w:hint="eastAsia"/>
          <w:color w:val="333333"/>
          <w:szCs w:val="30"/>
        </w:rPr>
        <w:t>述</w:t>
      </w:r>
      <w:r w:rsidR="0014766A">
        <w:rPr>
          <w:rFonts w:ascii="仿宋_GB2312" w:eastAsia="仿宋_GB2312" w:hint="eastAsia"/>
          <w:color w:val="333333"/>
          <w:szCs w:val="30"/>
        </w:rPr>
        <w:t>抵押权效力</w:t>
      </w:r>
      <w:r w:rsidR="00606A3D">
        <w:rPr>
          <w:rFonts w:ascii="仿宋_GB2312" w:eastAsia="仿宋_GB2312" w:hint="eastAsia"/>
          <w:color w:val="333333"/>
          <w:szCs w:val="30"/>
        </w:rPr>
        <w:t>。</w:t>
      </w:r>
    </w:p>
    <w:p w:rsidR="0060559F" w:rsidRPr="005100BE" w:rsidRDefault="0060559F" w:rsidP="005100BE">
      <w:pPr>
        <w:ind w:firstLineChars="200" w:firstLine="422"/>
        <w:rPr>
          <w:rFonts w:ascii="仿宋_GB2312" w:eastAsia="仿宋_GB2312"/>
          <w:b/>
          <w:color w:val="333333"/>
          <w:szCs w:val="30"/>
        </w:rPr>
      </w:pPr>
      <w:r w:rsidRPr="005100BE">
        <w:rPr>
          <w:rFonts w:ascii="仿宋_GB2312" w:eastAsia="仿宋_GB2312" w:hint="eastAsia"/>
          <w:b/>
          <w:color w:val="333333"/>
          <w:szCs w:val="30"/>
        </w:rPr>
        <w:t>5.论述题</w:t>
      </w:r>
    </w:p>
    <w:p w:rsidR="0060559F" w:rsidRDefault="0060559F" w:rsidP="005100BE">
      <w:pPr>
        <w:ind w:firstLineChars="150" w:firstLine="315"/>
        <w:rPr>
          <w:rFonts w:ascii="仿宋_GB2312" w:eastAsia="仿宋_GB2312"/>
          <w:color w:val="333333"/>
          <w:szCs w:val="30"/>
        </w:rPr>
      </w:pPr>
      <w:r>
        <w:rPr>
          <w:rFonts w:ascii="仿宋_GB2312" w:eastAsia="仿宋_GB2312" w:hint="eastAsia"/>
          <w:color w:val="333333"/>
          <w:szCs w:val="30"/>
        </w:rPr>
        <w:t>（1）试论物权法的公示公信原则。</w:t>
      </w:r>
    </w:p>
    <w:p w:rsidR="00911A33" w:rsidRPr="005100BE" w:rsidRDefault="00911A33" w:rsidP="005100BE">
      <w:pPr>
        <w:ind w:firstLineChars="200" w:firstLine="422"/>
        <w:rPr>
          <w:rFonts w:ascii="仿宋_GB2312" w:eastAsia="仿宋_GB2312"/>
          <w:b/>
          <w:color w:val="333333"/>
          <w:szCs w:val="30"/>
        </w:rPr>
      </w:pPr>
      <w:r w:rsidRPr="005100BE">
        <w:rPr>
          <w:rFonts w:ascii="仿宋_GB2312" w:eastAsia="仿宋_GB2312" w:hint="eastAsia"/>
          <w:b/>
          <w:color w:val="333333"/>
          <w:szCs w:val="30"/>
        </w:rPr>
        <w:t>6.案例分析题</w:t>
      </w:r>
    </w:p>
    <w:p w:rsidR="00911A33" w:rsidRPr="00CB3667" w:rsidRDefault="00911A33" w:rsidP="005100BE">
      <w:pPr>
        <w:ind w:firstLineChars="200" w:firstLine="420"/>
        <w:rPr>
          <w:rFonts w:ascii="仿宋_GB2312" w:eastAsia="仿宋_GB2312"/>
          <w:color w:val="333333"/>
          <w:szCs w:val="30"/>
        </w:rPr>
      </w:pPr>
      <w:r w:rsidRPr="00CB3667">
        <w:rPr>
          <w:rFonts w:ascii="仿宋_GB2312" w:eastAsia="仿宋_GB2312" w:hint="eastAsia"/>
          <w:color w:val="333333"/>
          <w:szCs w:val="30"/>
        </w:rPr>
        <w:t>王某将邻县赵某的一头母牛偷回家。经过一段时间之后，王某将该牛以合理的价格卖给了郑某，郑某在购牛时并不知道王某所卖之牛系偷来的。半年之后，郑某所买之牛经配种产下一头牛犊。赵某在母牛丢失后一直没有停止寻找，一次偶然的机会，赵某发现自己的母牛在郑某处，遂要求郑某返还母牛及牛犊，郑某以自己是从王某手中以合理的价格买来为由，拒绝返回给赵某，双方就母牛及牛犊的所有权产生争议。问：</w:t>
      </w:r>
    </w:p>
    <w:p w:rsidR="00911A33" w:rsidRPr="00CB3667" w:rsidRDefault="00911A33" w:rsidP="005100BE">
      <w:pPr>
        <w:ind w:firstLineChars="200" w:firstLine="420"/>
        <w:rPr>
          <w:rFonts w:ascii="仿宋_GB2312" w:eastAsia="仿宋_GB2312"/>
          <w:color w:val="333333"/>
          <w:szCs w:val="30"/>
        </w:rPr>
      </w:pPr>
      <w:r w:rsidRPr="00CB3667">
        <w:rPr>
          <w:rFonts w:ascii="仿宋_GB2312" w:eastAsia="仿宋_GB2312" w:hint="eastAsia"/>
          <w:color w:val="333333"/>
          <w:szCs w:val="30"/>
        </w:rPr>
        <w:t>（1）郑某能否取得母牛的所有权？为什么？</w:t>
      </w:r>
    </w:p>
    <w:sectPr w:rsidR="00911A33" w:rsidRPr="00CB3667" w:rsidSect="00CE5E0D">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2B87" w:rsidRDefault="00BB2B87" w:rsidP="00702D58">
      <w:r>
        <w:separator/>
      </w:r>
    </w:p>
  </w:endnote>
  <w:endnote w:type="continuationSeparator" w:id="0">
    <w:p w:rsidR="00BB2B87" w:rsidRDefault="00BB2B87" w:rsidP="00702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仿宋简体">
    <w:altName w:val="微软雅黑"/>
    <w:charset w:val="86"/>
    <w:family w:val="roman"/>
    <w:pitch w:val="default"/>
    <w:sig w:usb0="00000001" w:usb1="080E0000" w:usb2="00000010" w:usb3="00000000" w:csb0="00040000" w:csb1="00000000"/>
  </w:font>
  <w:font w:name="仿宋_GB2312">
    <w:altName w:val="Arial Unicode MS"/>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2B87" w:rsidRDefault="00BB2B87" w:rsidP="00702D58">
      <w:r>
        <w:separator/>
      </w:r>
    </w:p>
  </w:footnote>
  <w:footnote w:type="continuationSeparator" w:id="0">
    <w:p w:rsidR="00BB2B87" w:rsidRDefault="00BB2B87" w:rsidP="00702D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TQ2MmZhZjBiOWY5M2NmMGI5ZTBjZDQ0NThhMTFiOTYifQ=="/>
  </w:docVars>
  <w:rsids>
    <w:rsidRoot w:val="00702D58"/>
    <w:rsid w:val="00002914"/>
    <w:rsid w:val="00043093"/>
    <w:rsid w:val="000A69EB"/>
    <w:rsid w:val="00124A2F"/>
    <w:rsid w:val="0014766A"/>
    <w:rsid w:val="001A07E6"/>
    <w:rsid w:val="002A5C7A"/>
    <w:rsid w:val="002C1E98"/>
    <w:rsid w:val="003020FE"/>
    <w:rsid w:val="003369CD"/>
    <w:rsid w:val="0035699C"/>
    <w:rsid w:val="003B1F00"/>
    <w:rsid w:val="003C50D7"/>
    <w:rsid w:val="003E7E52"/>
    <w:rsid w:val="00410F77"/>
    <w:rsid w:val="004812F8"/>
    <w:rsid w:val="004E48D6"/>
    <w:rsid w:val="005100BE"/>
    <w:rsid w:val="0054562C"/>
    <w:rsid w:val="005720B3"/>
    <w:rsid w:val="005951F0"/>
    <w:rsid w:val="0060559F"/>
    <w:rsid w:val="00606A3D"/>
    <w:rsid w:val="006160A7"/>
    <w:rsid w:val="00674968"/>
    <w:rsid w:val="00676427"/>
    <w:rsid w:val="00685297"/>
    <w:rsid w:val="006C477E"/>
    <w:rsid w:val="00702D58"/>
    <w:rsid w:val="00705EC8"/>
    <w:rsid w:val="007777D0"/>
    <w:rsid w:val="007E6AA9"/>
    <w:rsid w:val="008F747C"/>
    <w:rsid w:val="0090358A"/>
    <w:rsid w:val="009076A0"/>
    <w:rsid w:val="00911A33"/>
    <w:rsid w:val="00963056"/>
    <w:rsid w:val="009F0C6F"/>
    <w:rsid w:val="00AB59BD"/>
    <w:rsid w:val="00AE344F"/>
    <w:rsid w:val="00B23EEF"/>
    <w:rsid w:val="00BB2B87"/>
    <w:rsid w:val="00BE2762"/>
    <w:rsid w:val="00BF3345"/>
    <w:rsid w:val="00C37B51"/>
    <w:rsid w:val="00CB3667"/>
    <w:rsid w:val="00CB36DC"/>
    <w:rsid w:val="00CE5E0D"/>
    <w:rsid w:val="00D0724C"/>
    <w:rsid w:val="00D10CF6"/>
    <w:rsid w:val="00D17C52"/>
    <w:rsid w:val="00D44FBE"/>
    <w:rsid w:val="00D456BD"/>
    <w:rsid w:val="00D9784A"/>
    <w:rsid w:val="00DB1F9D"/>
    <w:rsid w:val="00DF57E1"/>
    <w:rsid w:val="00E20688"/>
    <w:rsid w:val="00E342FC"/>
    <w:rsid w:val="00E425B5"/>
    <w:rsid w:val="00E7446D"/>
    <w:rsid w:val="00EB53FE"/>
    <w:rsid w:val="00EF5A2D"/>
    <w:rsid w:val="00F1380A"/>
    <w:rsid w:val="00F74FE1"/>
    <w:rsid w:val="00F821A4"/>
    <w:rsid w:val="00FF01E0"/>
    <w:rsid w:val="68241BCB"/>
    <w:rsid w:val="6E171A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82E5F1"/>
  <w15:docId w15:val="{AC07F6D6-73C1-48A8-A5DF-706CFA585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5E0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02D5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702D58"/>
    <w:rPr>
      <w:kern w:val="2"/>
      <w:sz w:val="18"/>
      <w:szCs w:val="18"/>
    </w:rPr>
  </w:style>
  <w:style w:type="paragraph" w:styleId="a5">
    <w:name w:val="footer"/>
    <w:basedOn w:val="a"/>
    <w:link w:val="a6"/>
    <w:rsid w:val="00702D58"/>
    <w:pPr>
      <w:tabs>
        <w:tab w:val="center" w:pos="4153"/>
        <w:tab w:val="right" w:pos="8306"/>
      </w:tabs>
      <w:snapToGrid w:val="0"/>
      <w:jc w:val="left"/>
    </w:pPr>
    <w:rPr>
      <w:sz w:val="18"/>
      <w:szCs w:val="18"/>
    </w:rPr>
  </w:style>
  <w:style w:type="character" w:customStyle="1" w:styleId="a6">
    <w:name w:val="页脚 字符"/>
    <w:basedOn w:val="a0"/>
    <w:link w:val="a5"/>
    <w:rsid w:val="00702D58"/>
    <w:rPr>
      <w:kern w:val="2"/>
      <w:sz w:val="18"/>
      <w:szCs w:val="18"/>
    </w:rPr>
  </w:style>
  <w:style w:type="paragraph" w:styleId="a7">
    <w:name w:val="Normal (Web)"/>
    <w:basedOn w:val="a"/>
    <w:uiPriority w:val="99"/>
    <w:unhideWhenUsed/>
    <w:rsid w:val="00D456BD"/>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938502">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B7E8BD"/>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3</Pages>
  <Words>415</Words>
  <Characters>2366</Characters>
  <Application>Microsoft Office Word</Application>
  <DocSecurity>0</DocSecurity>
  <Lines>19</Lines>
  <Paragraphs>5</Paragraphs>
  <ScaleCrop>false</ScaleCrop>
  <Company>zkb</Company>
  <LinksUpToDate>false</LinksUpToDate>
  <CharactersWithSpaces>2776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《生物化学（三）》课程考试说明</dc:title>
  <dc:creator>lzz</dc:creator>
  <cp:lastModifiedBy>Administrator</cp:lastModifiedBy>
  <cp:revision>10</cp:revision>
  <cp:lastPrinted>2023-02-22T01:32:00Z</cp:lastPrinted>
  <dcterms:created xsi:type="dcterms:W3CDTF">2023-05-26T03:10:00Z</dcterms:created>
  <dcterms:modified xsi:type="dcterms:W3CDTF">2023-11-21T06:51:00Z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240E15E23C5F4B48A2C5AB3F8DBD8BBC</vt:lpwstr>
  </property>
</Properties>
</file>