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8" w:rsidRDefault="00B07160" w:rsidP="005A4185">
      <w:pPr>
        <w:rPr>
          <w:rFonts w:ascii="仿宋_GB2312" w:eastAsia="仿宋_GB2312"/>
          <w:b/>
          <w:sz w:val="30"/>
          <w:szCs w:val="30"/>
        </w:rPr>
      </w:pPr>
      <w:r w:rsidRPr="00CD2676">
        <w:rPr>
          <w:rFonts w:ascii="仿宋_GB2312" w:eastAsia="仿宋_GB2312" w:hAnsi="仿宋" w:hint="eastAsia"/>
          <w:b/>
          <w:sz w:val="30"/>
          <w:szCs w:val="30"/>
        </w:rPr>
        <w:t>附件</w:t>
      </w:r>
      <w:r w:rsidRPr="00CD2676">
        <w:rPr>
          <w:rFonts w:ascii="仿宋_GB2312" w:eastAsia="仿宋_GB2312" w:hAnsi="仿宋"/>
          <w:b/>
          <w:sz w:val="30"/>
          <w:szCs w:val="30"/>
        </w:rPr>
        <w:t>3</w:t>
      </w:r>
    </w:p>
    <w:p w:rsidR="00B07160" w:rsidRDefault="00B07160" w:rsidP="00294248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CD2676">
        <w:rPr>
          <w:rFonts w:ascii="仿宋_GB2312" w:eastAsia="仿宋_GB2312" w:hAnsi="仿宋" w:hint="eastAsia"/>
          <w:b/>
          <w:sz w:val="30"/>
          <w:szCs w:val="30"/>
        </w:rPr>
        <w:t>中国建设银行“悦享生活”缴费流程</w:t>
      </w:r>
    </w:p>
    <w:p w:rsidR="00294248" w:rsidRPr="00CD2676" w:rsidRDefault="00294248" w:rsidP="00294248">
      <w:pPr>
        <w:jc w:val="center"/>
        <w:rPr>
          <w:rFonts w:ascii="仿宋_GB2312" w:eastAsia="仿宋_GB2312"/>
          <w:b/>
          <w:sz w:val="30"/>
          <w:szCs w:val="30"/>
        </w:rPr>
      </w:pPr>
    </w:p>
    <w:p w:rsidR="00B07160" w:rsidRPr="00CD2676" w:rsidRDefault="00B07160" w:rsidP="00704122">
      <w:pPr>
        <w:pStyle w:val="a4"/>
        <w:numPr>
          <w:ilvl w:val="0"/>
          <w:numId w:val="1"/>
        </w:numPr>
        <w:ind w:left="567" w:firstLineChars="0" w:firstLine="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可以通过以下几种方式进入“中国建设银行”：</w:t>
      </w:r>
    </w:p>
    <w:p w:rsidR="00B07160" w:rsidRPr="00CD2676" w:rsidRDefault="00B07160" w:rsidP="0029424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中国建设银行的网上银行、手机银行、网站、</w:t>
      </w:r>
      <w:proofErr w:type="gramStart"/>
      <w:r w:rsidRPr="00CD2676">
        <w:rPr>
          <w:rFonts w:ascii="仿宋_GB2312" w:eastAsia="仿宋_GB2312" w:hint="eastAsia"/>
          <w:sz w:val="30"/>
          <w:szCs w:val="30"/>
        </w:rPr>
        <w:t>微信搜索</w:t>
      </w:r>
      <w:proofErr w:type="gramEnd"/>
      <w:r w:rsidRPr="00CD2676">
        <w:rPr>
          <w:rFonts w:ascii="仿宋_GB2312" w:eastAsia="仿宋_GB2312" w:hint="eastAsia"/>
          <w:sz w:val="30"/>
          <w:szCs w:val="30"/>
        </w:rPr>
        <w:t>公众号。</w:t>
      </w:r>
    </w:p>
    <w:p w:rsidR="00B07160" w:rsidRDefault="00B07160" w:rsidP="0029424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二、点击屏幕下方的“悦生活”→“生活缴费”→</w:t>
      </w:r>
      <w:r w:rsidRPr="00CD2676">
        <w:rPr>
          <w:rFonts w:ascii="仿宋_GB2312" w:eastAsia="仿宋_GB2312"/>
          <w:sz w:val="30"/>
          <w:szCs w:val="30"/>
        </w:rPr>
        <w:t xml:space="preserve"> </w:t>
      </w:r>
      <w:r w:rsidRPr="00CD2676">
        <w:rPr>
          <w:rFonts w:ascii="仿宋_GB2312" w:eastAsia="仿宋_GB2312" w:hint="eastAsia"/>
          <w:sz w:val="30"/>
          <w:szCs w:val="30"/>
        </w:rPr>
        <w:t>“教育服务”项目→选择其中“学杂费”项目→选择“福建省”、“福州市”、“福建师范大学</w:t>
      </w:r>
      <w:r w:rsidR="002D32B7" w:rsidRPr="002D32B7">
        <w:rPr>
          <w:rFonts w:ascii="仿宋_GB2312" w:eastAsia="仿宋_GB2312" w:hint="eastAsia"/>
          <w:sz w:val="30"/>
          <w:szCs w:val="30"/>
        </w:rPr>
        <w:t>（固定金额）</w:t>
      </w:r>
      <w:r w:rsidRPr="00CD2676">
        <w:rPr>
          <w:rFonts w:ascii="仿宋_GB2312" w:eastAsia="仿宋_GB2312" w:hint="eastAsia"/>
          <w:sz w:val="30"/>
          <w:szCs w:val="30"/>
        </w:rPr>
        <w:t>”后点击“下一步”。</w:t>
      </w:r>
    </w:p>
    <w:p w:rsidR="002D32B7" w:rsidRPr="002D32B7" w:rsidRDefault="002D32B7" w:rsidP="002D32B7">
      <w:pPr>
        <w:widowControl/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 w:rsidRPr="002D32B7">
        <w:rPr>
          <w:rFonts w:ascii="仿宋_GB2312" w:eastAsia="仿宋_GB2312" w:hint="eastAsia"/>
          <w:sz w:val="30"/>
          <w:szCs w:val="30"/>
        </w:rPr>
        <w:t>“中国建设银行”</w:t>
      </w:r>
      <w:proofErr w:type="gramStart"/>
      <w:r w:rsidRPr="002D32B7">
        <w:rPr>
          <w:rFonts w:ascii="仿宋_GB2312" w:eastAsia="仿宋_GB2312" w:hint="eastAsia"/>
          <w:sz w:val="30"/>
          <w:szCs w:val="30"/>
        </w:rPr>
        <w:t>悦</w:t>
      </w:r>
      <w:proofErr w:type="gramEnd"/>
      <w:r w:rsidRPr="002D32B7">
        <w:rPr>
          <w:rFonts w:ascii="仿宋_GB2312" w:eastAsia="仿宋_GB2312" w:hint="eastAsia"/>
          <w:sz w:val="30"/>
          <w:szCs w:val="30"/>
        </w:rPr>
        <w:t>生活二维码。二维码号：福建师范大学（固定金额）</w:t>
      </w:r>
    </w:p>
    <w:p w:rsidR="002D32B7" w:rsidRPr="00936002" w:rsidRDefault="002D32B7" w:rsidP="002D32B7">
      <w:pPr>
        <w:widowControl/>
        <w:ind w:firstLineChars="1000" w:firstLine="2400"/>
        <w:jc w:val="left"/>
        <w:rPr>
          <w:rFonts w:ascii="宋体" w:hAnsi="宋体" w:cs="宋体"/>
          <w:kern w:val="0"/>
          <w:sz w:val="24"/>
          <w:szCs w:val="24"/>
        </w:rPr>
      </w:pPr>
      <w:r w:rsidRPr="002D32B7">
        <w:rPr>
          <w:rFonts w:ascii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6.75pt;height:180pt;visibility:visible;mso-wrap-style:square">
            <v:imagedata r:id="rId7" o:title="U${{A~}8QHFB2SFH~[G9@OQ"/>
          </v:shape>
        </w:pict>
      </w:r>
    </w:p>
    <w:p w:rsidR="00B07160" w:rsidRPr="00CD2676" w:rsidRDefault="00B07160" w:rsidP="0029424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三、输入学生身份证号，点击“查询”即可见到缴费项目。</w:t>
      </w:r>
    </w:p>
    <w:p w:rsidR="00B07160" w:rsidRPr="00CD2676" w:rsidRDefault="00B07160" w:rsidP="0029424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四、核对学生信息无误后→点击“缴费”→输入“支付账号”：输入“建行卡卡号”；输入“证件号码后四位”：为支付建行卡卡主身份证号后四位→完成缴费。</w:t>
      </w:r>
    </w:p>
    <w:p w:rsidR="00B07160" w:rsidRPr="00CD2676" w:rsidRDefault="00B07160" w:rsidP="0029424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五、本缴费流程仅支持“中国建设银行卡”缴费（也可由非学生本人的“中国建设银行卡”代缴）。</w:t>
      </w:r>
    </w:p>
    <w:p w:rsidR="00B07160" w:rsidRPr="00CD2676" w:rsidRDefault="00B07160" w:rsidP="0029424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D2676">
        <w:rPr>
          <w:rFonts w:ascii="仿宋_GB2312" w:eastAsia="仿宋_GB2312" w:hint="eastAsia"/>
          <w:sz w:val="30"/>
          <w:szCs w:val="30"/>
        </w:rPr>
        <w:t>六、财务咨询电话：</w:t>
      </w:r>
      <w:r w:rsidRPr="00CD2676">
        <w:rPr>
          <w:rFonts w:ascii="仿宋_GB2312" w:eastAsia="仿宋_GB2312"/>
          <w:sz w:val="30"/>
          <w:szCs w:val="30"/>
        </w:rPr>
        <w:t>059188687200</w:t>
      </w:r>
      <w:r w:rsidRPr="00CD2676">
        <w:rPr>
          <w:rFonts w:ascii="仿宋_GB2312" w:eastAsia="仿宋_GB2312" w:hint="eastAsia"/>
          <w:sz w:val="30"/>
          <w:szCs w:val="30"/>
        </w:rPr>
        <w:t>、</w:t>
      </w:r>
      <w:r w:rsidRPr="00CD2676">
        <w:rPr>
          <w:rFonts w:ascii="仿宋_GB2312" w:eastAsia="仿宋_GB2312"/>
          <w:sz w:val="30"/>
          <w:szCs w:val="30"/>
        </w:rPr>
        <w:t>83467228</w:t>
      </w:r>
      <w:smartTag w:uri="urn:schemas-microsoft-com:office:smarttags" w:element="PersonName">
        <w:smartTagPr>
          <w:attr w:name="ProductID" w:val="叶"/>
        </w:smartTagPr>
        <w:r w:rsidRPr="00CD2676">
          <w:rPr>
            <w:rFonts w:ascii="仿宋_GB2312" w:eastAsia="仿宋_GB2312" w:hint="eastAsia"/>
            <w:sz w:val="30"/>
            <w:szCs w:val="30"/>
          </w:rPr>
          <w:t>叶</w:t>
        </w:r>
      </w:smartTag>
      <w:r w:rsidRPr="00CD2676">
        <w:rPr>
          <w:rFonts w:ascii="仿宋_GB2312" w:eastAsia="仿宋_GB2312" w:hint="eastAsia"/>
          <w:sz w:val="30"/>
          <w:szCs w:val="30"/>
        </w:rPr>
        <w:t>老师、</w:t>
      </w:r>
      <w:smartTag w:uri="urn:schemas-microsoft-com:office:smarttags" w:element="PersonName">
        <w:smartTagPr>
          <w:attr w:name="ProductID" w:val="施"/>
        </w:smartTagPr>
        <w:r w:rsidRPr="00CD2676">
          <w:rPr>
            <w:rFonts w:ascii="仿宋_GB2312" w:eastAsia="仿宋_GB2312" w:hint="eastAsia"/>
            <w:sz w:val="30"/>
            <w:szCs w:val="30"/>
          </w:rPr>
          <w:t>施</w:t>
        </w:r>
      </w:smartTag>
      <w:r w:rsidRPr="00CD2676">
        <w:rPr>
          <w:rFonts w:ascii="仿宋_GB2312" w:eastAsia="仿宋_GB2312" w:hint="eastAsia"/>
          <w:sz w:val="30"/>
          <w:szCs w:val="30"/>
        </w:rPr>
        <w:t>老师。</w:t>
      </w:r>
    </w:p>
    <w:sectPr w:rsidR="00B07160" w:rsidRPr="00CD2676" w:rsidSect="00294248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8F" w:rsidRDefault="00EB068F" w:rsidP="008B0632">
      <w:r>
        <w:separator/>
      </w:r>
    </w:p>
  </w:endnote>
  <w:endnote w:type="continuationSeparator" w:id="0">
    <w:p w:rsidR="00EB068F" w:rsidRDefault="00EB068F" w:rsidP="008B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8F" w:rsidRDefault="00EB068F" w:rsidP="008B0632">
      <w:r>
        <w:separator/>
      </w:r>
    </w:p>
  </w:footnote>
  <w:footnote w:type="continuationSeparator" w:id="0">
    <w:p w:rsidR="00EB068F" w:rsidRDefault="00EB068F" w:rsidP="008B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6B3"/>
    <w:multiLevelType w:val="multilevel"/>
    <w:tmpl w:val="4F5066B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C76FCA"/>
    <w:multiLevelType w:val="hybridMultilevel"/>
    <w:tmpl w:val="72826CBC"/>
    <w:lvl w:ilvl="0" w:tplc="8256928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85"/>
    <w:rsid w:val="000E6D51"/>
    <w:rsid w:val="00180339"/>
    <w:rsid w:val="00294248"/>
    <w:rsid w:val="002D32B7"/>
    <w:rsid w:val="005159F6"/>
    <w:rsid w:val="005A4185"/>
    <w:rsid w:val="005B3C31"/>
    <w:rsid w:val="00691E39"/>
    <w:rsid w:val="00704122"/>
    <w:rsid w:val="007352CA"/>
    <w:rsid w:val="00740A70"/>
    <w:rsid w:val="007728D5"/>
    <w:rsid w:val="00847AF5"/>
    <w:rsid w:val="008B0632"/>
    <w:rsid w:val="00B07160"/>
    <w:rsid w:val="00B60DC4"/>
    <w:rsid w:val="00CD2676"/>
    <w:rsid w:val="00E01D63"/>
    <w:rsid w:val="00E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A4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rsid w:val="005A4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A418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8B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B0632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8B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8B063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2018-07-10T08:42:00Z</dcterms:created>
  <dcterms:modified xsi:type="dcterms:W3CDTF">2019-01-15T03:24:00Z</dcterms:modified>
</cp:coreProperties>
</file>